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39D" w:rsidRPr="004E67AD" w:rsidRDefault="0025439D">
      <w:pPr>
        <w:rPr>
          <w:sz w:val="10"/>
          <w:szCs w:val="10"/>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5"/>
        <w:gridCol w:w="5033"/>
        <w:gridCol w:w="1800"/>
        <w:gridCol w:w="6300"/>
      </w:tblGrid>
      <w:tr w:rsidR="00E34170" w:rsidTr="00E34170">
        <w:trPr>
          <w:cantSplit/>
          <w:trHeight w:val="356"/>
        </w:trPr>
        <w:tc>
          <w:tcPr>
            <w:tcW w:w="14598" w:type="dxa"/>
            <w:gridSpan w:val="4"/>
            <w:shd w:val="clear" w:color="auto" w:fill="CCC0D9"/>
            <w:tcMar>
              <w:top w:w="58" w:type="dxa"/>
              <w:left w:w="115" w:type="dxa"/>
              <w:bottom w:w="58" w:type="dxa"/>
              <w:right w:w="115" w:type="dxa"/>
            </w:tcMar>
            <w:vAlign w:val="center"/>
          </w:tcPr>
          <w:p w:rsidR="00E34170" w:rsidRPr="00812ED5" w:rsidRDefault="00E34170" w:rsidP="00E34170">
            <w:pPr>
              <w:pStyle w:val="Heading1"/>
              <w:ind w:right="0"/>
              <w:jc w:val="center"/>
              <w:rPr>
                <w:rFonts w:ascii="Calibri" w:hAnsi="Calibri"/>
                <w:bCs w:val="0"/>
                <w:szCs w:val="22"/>
              </w:rPr>
            </w:pPr>
            <w:r w:rsidRPr="00812ED5">
              <w:rPr>
                <w:rFonts w:ascii="Calibri" w:hAnsi="Calibri"/>
                <w:bCs w:val="0"/>
                <w:szCs w:val="22"/>
              </w:rPr>
              <w:t>IPAC OTTAWA REGION CHAPTER GENERAL MEETING</w:t>
            </w:r>
          </w:p>
        </w:tc>
      </w:tr>
      <w:tr w:rsidR="0025439D" w:rsidTr="00E34170">
        <w:trPr>
          <w:cantSplit/>
          <w:trHeight w:val="356"/>
        </w:trPr>
        <w:tc>
          <w:tcPr>
            <w:tcW w:w="1465" w:type="dxa"/>
            <w:shd w:val="clear" w:color="auto" w:fill="CCC0D9"/>
            <w:tcMar>
              <w:top w:w="58" w:type="dxa"/>
              <w:left w:w="115" w:type="dxa"/>
              <w:bottom w:w="58" w:type="dxa"/>
              <w:right w:w="115" w:type="dxa"/>
            </w:tcMar>
            <w:vAlign w:val="center"/>
          </w:tcPr>
          <w:p w:rsidR="0025439D" w:rsidRPr="00CF5289" w:rsidRDefault="0025439D">
            <w:pPr>
              <w:rPr>
                <w:rFonts w:ascii="Calibri" w:hAnsi="Calibri" w:cs="Arial"/>
                <w:b/>
                <w:sz w:val="22"/>
                <w:szCs w:val="22"/>
              </w:rPr>
            </w:pPr>
            <w:r w:rsidRPr="00CF5289">
              <w:rPr>
                <w:rFonts w:ascii="Calibri" w:hAnsi="Calibri" w:cs="Arial"/>
                <w:b/>
                <w:sz w:val="22"/>
                <w:szCs w:val="22"/>
              </w:rPr>
              <w:t>DATE:</w:t>
            </w:r>
          </w:p>
        </w:tc>
        <w:tc>
          <w:tcPr>
            <w:tcW w:w="5033" w:type="dxa"/>
            <w:tcMar>
              <w:top w:w="58" w:type="dxa"/>
              <w:left w:w="115" w:type="dxa"/>
              <w:bottom w:w="58" w:type="dxa"/>
              <w:right w:w="115" w:type="dxa"/>
            </w:tcMar>
            <w:vAlign w:val="center"/>
          </w:tcPr>
          <w:p w:rsidR="0025439D" w:rsidRPr="00CF5289" w:rsidRDefault="00E34170" w:rsidP="004B4A0E">
            <w:pPr>
              <w:pStyle w:val="Heading1"/>
              <w:ind w:right="0"/>
              <w:rPr>
                <w:rFonts w:ascii="Calibri" w:hAnsi="Calibri"/>
                <w:szCs w:val="22"/>
              </w:rPr>
            </w:pPr>
            <w:r>
              <w:rPr>
                <w:rFonts w:ascii="Calibri" w:hAnsi="Calibri"/>
                <w:szCs w:val="22"/>
              </w:rPr>
              <w:t>2017-12-14</w:t>
            </w:r>
          </w:p>
        </w:tc>
        <w:tc>
          <w:tcPr>
            <w:tcW w:w="1800" w:type="dxa"/>
            <w:shd w:val="clear" w:color="auto" w:fill="CCC0D9"/>
            <w:tcMar>
              <w:top w:w="58" w:type="dxa"/>
              <w:left w:w="115" w:type="dxa"/>
              <w:bottom w:w="58" w:type="dxa"/>
              <w:right w:w="115" w:type="dxa"/>
            </w:tcMar>
            <w:vAlign w:val="center"/>
          </w:tcPr>
          <w:p w:rsidR="0025439D" w:rsidRPr="00CF5289" w:rsidRDefault="00E34170">
            <w:pPr>
              <w:pStyle w:val="Heading1"/>
              <w:ind w:right="0"/>
              <w:rPr>
                <w:rFonts w:ascii="Calibri" w:hAnsi="Calibri" w:cs="Arial"/>
                <w:bCs w:val="0"/>
                <w:szCs w:val="22"/>
              </w:rPr>
            </w:pPr>
            <w:r w:rsidRPr="00CF5289">
              <w:rPr>
                <w:rFonts w:ascii="Calibri" w:hAnsi="Calibri" w:cs="Arial"/>
                <w:szCs w:val="22"/>
              </w:rPr>
              <w:t>LOCATION</w:t>
            </w:r>
          </w:p>
        </w:tc>
        <w:tc>
          <w:tcPr>
            <w:tcW w:w="6300" w:type="dxa"/>
            <w:tcMar>
              <w:top w:w="58" w:type="dxa"/>
              <w:left w:w="115" w:type="dxa"/>
              <w:bottom w:w="58" w:type="dxa"/>
              <w:right w:w="115" w:type="dxa"/>
            </w:tcMar>
            <w:vAlign w:val="center"/>
          </w:tcPr>
          <w:p w:rsidR="00E34170" w:rsidRPr="00E34170" w:rsidRDefault="00E34170" w:rsidP="00E34170">
            <w:pPr>
              <w:widowControl w:val="0"/>
              <w:spacing w:line="276" w:lineRule="auto"/>
              <w:rPr>
                <w:rFonts w:ascii="Verdana" w:eastAsia="Verdana" w:hAnsi="Verdana" w:cs="Verdana"/>
                <w:spacing w:val="-8"/>
                <w:sz w:val="20"/>
                <w:szCs w:val="20"/>
                <w:lang w:eastAsia="en-CA"/>
              </w:rPr>
            </w:pPr>
            <w:r w:rsidRPr="00E34170">
              <w:rPr>
                <w:rFonts w:ascii="Verdana" w:eastAsia="Verdana" w:hAnsi="Verdana" w:cs="Verdana"/>
                <w:sz w:val="20"/>
                <w:szCs w:val="20"/>
                <w:lang w:eastAsia="en-CA"/>
              </w:rPr>
              <w:t>PHO B</w:t>
            </w:r>
            <w:r w:rsidRPr="00E34170">
              <w:rPr>
                <w:rFonts w:ascii="Verdana" w:eastAsia="Verdana" w:hAnsi="Verdana" w:cs="Verdana"/>
                <w:spacing w:val="-1"/>
                <w:sz w:val="20"/>
                <w:szCs w:val="20"/>
                <w:lang w:eastAsia="en-CA"/>
              </w:rPr>
              <w:t>o</w:t>
            </w:r>
            <w:r w:rsidRPr="00E34170">
              <w:rPr>
                <w:rFonts w:ascii="Verdana" w:eastAsia="Verdana" w:hAnsi="Verdana" w:cs="Verdana"/>
                <w:sz w:val="20"/>
                <w:szCs w:val="20"/>
                <w:lang w:eastAsia="en-CA"/>
              </w:rPr>
              <w:t>a</w:t>
            </w:r>
            <w:r w:rsidRPr="00E34170">
              <w:rPr>
                <w:rFonts w:ascii="Verdana" w:eastAsia="Verdana" w:hAnsi="Verdana" w:cs="Verdana"/>
                <w:spacing w:val="-1"/>
                <w:sz w:val="20"/>
                <w:szCs w:val="20"/>
                <w:lang w:eastAsia="en-CA"/>
              </w:rPr>
              <w:t>r</w:t>
            </w:r>
            <w:r w:rsidRPr="00E34170">
              <w:rPr>
                <w:rFonts w:ascii="Verdana" w:eastAsia="Verdana" w:hAnsi="Verdana" w:cs="Verdana"/>
                <w:spacing w:val="2"/>
                <w:sz w:val="20"/>
                <w:szCs w:val="20"/>
                <w:lang w:eastAsia="en-CA"/>
              </w:rPr>
              <w:t>d</w:t>
            </w:r>
            <w:r w:rsidRPr="00E34170">
              <w:rPr>
                <w:rFonts w:ascii="Verdana" w:eastAsia="Verdana" w:hAnsi="Verdana" w:cs="Verdana"/>
                <w:spacing w:val="-1"/>
                <w:sz w:val="20"/>
                <w:szCs w:val="20"/>
                <w:lang w:eastAsia="en-CA"/>
              </w:rPr>
              <w:t>r</w:t>
            </w:r>
            <w:r w:rsidRPr="00E34170">
              <w:rPr>
                <w:rFonts w:ascii="Verdana" w:eastAsia="Verdana" w:hAnsi="Verdana" w:cs="Verdana"/>
                <w:spacing w:val="1"/>
                <w:sz w:val="20"/>
                <w:szCs w:val="20"/>
                <w:lang w:eastAsia="en-CA"/>
              </w:rPr>
              <w:t>o</w:t>
            </w:r>
            <w:r w:rsidRPr="00E34170">
              <w:rPr>
                <w:rFonts w:ascii="Verdana" w:eastAsia="Verdana" w:hAnsi="Verdana" w:cs="Verdana"/>
                <w:spacing w:val="-1"/>
                <w:sz w:val="20"/>
                <w:szCs w:val="20"/>
                <w:lang w:eastAsia="en-CA"/>
              </w:rPr>
              <w:t>o</w:t>
            </w:r>
            <w:r w:rsidRPr="00E34170">
              <w:rPr>
                <w:rFonts w:ascii="Verdana" w:eastAsia="Verdana" w:hAnsi="Verdana" w:cs="Verdana"/>
                <w:sz w:val="20"/>
                <w:szCs w:val="20"/>
                <w:lang w:eastAsia="en-CA"/>
              </w:rPr>
              <w:t>m</w:t>
            </w:r>
            <w:r w:rsidRPr="00E34170">
              <w:rPr>
                <w:rFonts w:ascii="Verdana" w:eastAsia="Verdana" w:hAnsi="Verdana" w:cs="Verdana"/>
                <w:spacing w:val="-8"/>
                <w:sz w:val="20"/>
                <w:szCs w:val="20"/>
                <w:lang w:eastAsia="en-CA"/>
              </w:rPr>
              <w:t xml:space="preserve"> </w:t>
            </w:r>
          </w:p>
          <w:p w:rsidR="00E34170" w:rsidRDefault="00E34170" w:rsidP="00E34170">
            <w:pPr>
              <w:widowControl w:val="0"/>
              <w:spacing w:line="276" w:lineRule="auto"/>
              <w:rPr>
                <w:rFonts w:ascii="Verdana" w:eastAsia="Verdana" w:hAnsi="Verdana" w:cs="Verdana"/>
                <w:sz w:val="20"/>
                <w:szCs w:val="20"/>
                <w:lang w:eastAsia="en-CA"/>
              </w:rPr>
            </w:pPr>
            <w:r w:rsidRPr="00E34170">
              <w:rPr>
                <w:rFonts w:ascii="Verdana" w:eastAsia="Verdana" w:hAnsi="Verdana" w:cs="Verdana"/>
                <w:sz w:val="20"/>
                <w:szCs w:val="20"/>
                <w:lang w:eastAsia="en-CA"/>
              </w:rPr>
              <w:t>2380</w:t>
            </w:r>
            <w:r w:rsidRPr="00E34170">
              <w:rPr>
                <w:rFonts w:ascii="Verdana" w:eastAsia="Verdana" w:hAnsi="Verdana" w:cs="Verdana"/>
                <w:spacing w:val="-7"/>
                <w:sz w:val="20"/>
                <w:szCs w:val="20"/>
                <w:lang w:eastAsia="en-CA"/>
              </w:rPr>
              <w:t xml:space="preserve"> </w:t>
            </w:r>
            <w:r w:rsidRPr="00E34170">
              <w:rPr>
                <w:rFonts w:ascii="Verdana" w:eastAsia="Verdana" w:hAnsi="Verdana" w:cs="Verdana"/>
                <w:sz w:val="20"/>
                <w:szCs w:val="20"/>
                <w:lang w:eastAsia="en-CA"/>
              </w:rPr>
              <w:t>St</w:t>
            </w:r>
            <w:r w:rsidRPr="00E34170">
              <w:rPr>
                <w:rFonts w:ascii="Verdana" w:eastAsia="Verdana" w:hAnsi="Verdana" w:cs="Verdana"/>
                <w:spacing w:val="-6"/>
                <w:sz w:val="20"/>
                <w:szCs w:val="20"/>
                <w:lang w:eastAsia="en-CA"/>
              </w:rPr>
              <w:t xml:space="preserve"> </w:t>
            </w:r>
            <w:r w:rsidRPr="00E34170">
              <w:rPr>
                <w:rFonts w:ascii="Verdana" w:eastAsia="Verdana" w:hAnsi="Verdana" w:cs="Verdana"/>
                <w:spacing w:val="-1"/>
                <w:sz w:val="20"/>
                <w:szCs w:val="20"/>
                <w:lang w:eastAsia="en-CA"/>
              </w:rPr>
              <w:t>L</w:t>
            </w:r>
            <w:r w:rsidRPr="00E34170">
              <w:rPr>
                <w:rFonts w:ascii="Verdana" w:eastAsia="Verdana" w:hAnsi="Verdana" w:cs="Verdana"/>
                <w:sz w:val="20"/>
                <w:szCs w:val="20"/>
                <w:lang w:eastAsia="en-CA"/>
              </w:rPr>
              <w:t>a</w:t>
            </w:r>
            <w:r w:rsidRPr="00E34170">
              <w:rPr>
                <w:rFonts w:ascii="Verdana" w:eastAsia="Verdana" w:hAnsi="Verdana" w:cs="Verdana"/>
                <w:spacing w:val="1"/>
                <w:sz w:val="20"/>
                <w:szCs w:val="20"/>
                <w:lang w:eastAsia="en-CA"/>
              </w:rPr>
              <w:t>ur</w:t>
            </w:r>
            <w:r w:rsidRPr="00E34170">
              <w:rPr>
                <w:rFonts w:ascii="Verdana" w:eastAsia="Verdana" w:hAnsi="Verdana" w:cs="Verdana"/>
                <w:spacing w:val="-2"/>
                <w:sz w:val="20"/>
                <w:szCs w:val="20"/>
                <w:lang w:eastAsia="en-CA"/>
              </w:rPr>
              <w:t>e</w:t>
            </w:r>
            <w:r w:rsidRPr="00E34170">
              <w:rPr>
                <w:rFonts w:ascii="Verdana" w:eastAsia="Verdana" w:hAnsi="Verdana" w:cs="Verdana"/>
                <w:spacing w:val="1"/>
                <w:sz w:val="20"/>
                <w:szCs w:val="20"/>
                <w:lang w:eastAsia="en-CA"/>
              </w:rPr>
              <w:t>n</w:t>
            </w:r>
            <w:r w:rsidRPr="00E34170">
              <w:rPr>
                <w:rFonts w:ascii="Verdana" w:eastAsia="Verdana" w:hAnsi="Verdana" w:cs="Verdana"/>
                <w:sz w:val="20"/>
                <w:szCs w:val="20"/>
                <w:lang w:eastAsia="en-CA"/>
              </w:rPr>
              <w:t>t</w:t>
            </w:r>
            <w:r w:rsidRPr="00E34170">
              <w:rPr>
                <w:rFonts w:ascii="Verdana" w:eastAsia="Verdana" w:hAnsi="Verdana" w:cs="Verdana"/>
                <w:spacing w:val="-7"/>
                <w:sz w:val="20"/>
                <w:szCs w:val="20"/>
                <w:lang w:eastAsia="en-CA"/>
              </w:rPr>
              <w:t xml:space="preserve"> </w:t>
            </w:r>
            <w:r w:rsidRPr="00E34170">
              <w:rPr>
                <w:rFonts w:ascii="Verdana" w:eastAsia="Verdana" w:hAnsi="Verdana" w:cs="Verdana"/>
                <w:sz w:val="20"/>
                <w:szCs w:val="20"/>
                <w:lang w:eastAsia="en-CA"/>
              </w:rPr>
              <w:t>B</w:t>
            </w:r>
            <w:r w:rsidRPr="00E34170">
              <w:rPr>
                <w:rFonts w:ascii="Verdana" w:eastAsia="Verdana" w:hAnsi="Verdana" w:cs="Verdana"/>
                <w:spacing w:val="2"/>
                <w:sz w:val="20"/>
                <w:szCs w:val="20"/>
                <w:lang w:eastAsia="en-CA"/>
              </w:rPr>
              <w:t>l</w:t>
            </w:r>
            <w:r w:rsidRPr="00E34170">
              <w:rPr>
                <w:rFonts w:ascii="Verdana" w:eastAsia="Verdana" w:hAnsi="Verdana" w:cs="Verdana"/>
                <w:sz w:val="20"/>
                <w:szCs w:val="20"/>
                <w:lang w:eastAsia="en-CA"/>
              </w:rPr>
              <w:t>vd</w:t>
            </w:r>
          </w:p>
          <w:p w:rsidR="0025439D" w:rsidRPr="00CF5289" w:rsidRDefault="00E34170" w:rsidP="00E34170">
            <w:pPr>
              <w:pStyle w:val="Heading1"/>
              <w:ind w:right="0"/>
              <w:rPr>
                <w:rFonts w:ascii="Calibri" w:hAnsi="Calibri"/>
                <w:b w:val="0"/>
                <w:bCs w:val="0"/>
                <w:szCs w:val="22"/>
              </w:rPr>
            </w:pPr>
            <w:r w:rsidRPr="00E34170">
              <w:rPr>
                <w:rFonts w:ascii="Verdana" w:eastAsia="Verdana" w:hAnsi="Verdana" w:cs="Verdana"/>
                <w:spacing w:val="-1"/>
                <w:sz w:val="20"/>
                <w:szCs w:val="20"/>
                <w:lang w:eastAsia="en-CA"/>
              </w:rPr>
              <w:t>O</w:t>
            </w:r>
            <w:r w:rsidRPr="00E34170">
              <w:rPr>
                <w:rFonts w:ascii="Verdana" w:eastAsia="Verdana" w:hAnsi="Verdana" w:cs="Verdana"/>
                <w:sz w:val="20"/>
                <w:szCs w:val="20"/>
                <w:lang w:eastAsia="en-CA"/>
              </w:rPr>
              <w:t>ttawa,</w:t>
            </w:r>
            <w:r w:rsidRPr="00E34170">
              <w:rPr>
                <w:rFonts w:ascii="Verdana" w:eastAsia="Verdana" w:hAnsi="Verdana" w:cs="Verdana"/>
                <w:spacing w:val="-8"/>
                <w:sz w:val="20"/>
                <w:szCs w:val="20"/>
                <w:lang w:eastAsia="en-CA"/>
              </w:rPr>
              <w:t xml:space="preserve"> </w:t>
            </w:r>
            <w:r w:rsidRPr="00E34170">
              <w:rPr>
                <w:rFonts w:ascii="Verdana" w:eastAsia="Verdana" w:hAnsi="Verdana" w:cs="Verdana"/>
                <w:spacing w:val="-2"/>
                <w:sz w:val="20"/>
                <w:szCs w:val="20"/>
                <w:lang w:eastAsia="en-CA"/>
              </w:rPr>
              <w:t>O</w:t>
            </w:r>
            <w:r w:rsidRPr="00E34170">
              <w:rPr>
                <w:rFonts w:ascii="Verdana" w:eastAsia="Verdana" w:hAnsi="Verdana" w:cs="Verdana"/>
                <w:spacing w:val="1"/>
                <w:sz w:val="20"/>
                <w:szCs w:val="20"/>
                <w:lang w:eastAsia="en-CA"/>
              </w:rPr>
              <w:t>n</w:t>
            </w:r>
            <w:r w:rsidRPr="00E34170">
              <w:rPr>
                <w:rFonts w:ascii="Verdana" w:eastAsia="Verdana" w:hAnsi="Verdana" w:cs="Verdana"/>
                <w:spacing w:val="2"/>
                <w:sz w:val="20"/>
                <w:szCs w:val="20"/>
                <w:lang w:eastAsia="en-CA"/>
              </w:rPr>
              <w:t>t</w:t>
            </w:r>
            <w:r w:rsidRPr="00E34170">
              <w:rPr>
                <w:rFonts w:ascii="Verdana" w:eastAsia="Verdana" w:hAnsi="Verdana" w:cs="Verdana"/>
                <w:sz w:val="20"/>
                <w:szCs w:val="20"/>
                <w:lang w:eastAsia="en-CA"/>
              </w:rPr>
              <w:t>a</w:t>
            </w:r>
            <w:r w:rsidRPr="00E34170">
              <w:rPr>
                <w:rFonts w:ascii="Verdana" w:eastAsia="Verdana" w:hAnsi="Verdana" w:cs="Verdana"/>
                <w:spacing w:val="-1"/>
                <w:sz w:val="20"/>
                <w:szCs w:val="20"/>
                <w:lang w:eastAsia="en-CA"/>
              </w:rPr>
              <w:t>r</w:t>
            </w:r>
            <w:r w:rsidRPr="00E34170">
              <w:rPr>
                <w:rFonts w:ascii="Verdana" w:eastAsia="Verdana" w:hAnsi="Verdana" w:cs="Verdana"/>
                <w:spacing w:val="2"/>
                <w:sz w:val="20"/>
                <w:szCs w:val="20"/>
                <w:lang w:eastAsia="en-CA"/>
              </w:rPr>
              <w:t>i</w:t>
            </w:r>
            <w:r w:rsidRPr="00E34170">
              <w:rPr>
                <w:rFonts w:ascii="Verdana" w:eastAsia="Verdana" w:hAnsi="Verdana" w:cs="Verdana"/>
                <w:sz w:val="20"/>
                <w:szCs w:val="20"/>
                <w:lang w:eastAsia="en-CA"/>
              </w:rPr>
              <w:t>o</w:t>
            </w:r>
            <w:r w:rsidRPr="00E34170">
              <w:rPr>
                <w:rFonts w:ascii="Verdana" w:eastAsia="Verdana" w:hAnsi="Verdana" w:cs="Verdana"/>
                <w:spacing w:val="-11"/>
                <w:sz w:val="20"/>
                <w:szCs w:val="20"/>
                <w:lang w:eastAsia="en-CA"/>
              </w:rPr>
              <w:t xml:space="preserve"> </w:t>
            </w:r>
            <w:r w:rsidRPr="00E34170">
              <w:rPr>
                <w:rFonts w:ascii="Verdana" w:eastAsia="Verdana" w:hAnsi="Verdana" w:cs="Verdana"/>
                <w:sz w:val="20"/>
                <w:szCs w:val="20"/>
                <w:lang w:eastAsia="en-CA"/>
              </w:rPr>
              <w:t>K1G</w:t>
            </w:r>
            <w:r w:rsidRPr="00E34170">
              <w:rPr>
                <w:rFonts w:ascii="Verdana" w:eastAsia="Verdana" w:hAnsi="Verdana" w:cs="Verdana"/>
                <w:spacing w:val="-10"/>
                <w:sz w:val="20"/>
                <w:szCs w:val="20"/>
                <w:lang w:eastAsia="en-CA"/>
              </w:rPr>
              <w:t xml:space="preserve"> </w:t>
            </w:r>
            <w:r w:rsidRPr="00E34170">
              <w:rPr>
                <w:rFonts w:ascii="Verdana" w:eastAsia="Verdana" w:hAnsi="Verdana" w:cs="Verdana"/>
                <w:sz w:val="20"/>
                <w:szCs w:val="20"/>
                <w:lang w:eastAsia="en-CA"/>
              </w:rPr>
              <w:t>6C4</w:t>
            </w:r>
          </w:p>
        </w:tc>
      </w:tr>
    </w:tbl>
    <w:p w:rsidR="0025439D" w:rsidRDefault="0025439D">
      <w:pPr>
        <w:pStyle w:val="Header"/>
        <w:tabs>
          <w:tab w:val="clear" w:pos="4320"/>
          <w:tab w:val="clear" w:pos="8640"/>
        </w:tabs>
        <w:overflowPunct w:val="0"/>
        <w:autoSpaceDE w:val="0"/>
        <w:autoSpaceDN w:val="0"/>
        <w:adjustRightInd w:val="0"/>
        <w:textAlignment w:val="baseline"/>
        <w:rPr>
          <w:lang w:val="en-CA"/>
        </w:rPr>
        <w:sectPr w:rsidR="0025439D" w:rsidSect="008E6332">
          <w:headerReference w:type="first" r:id="rId8"/>
          <w:type w:val="continuous"/>
          <w:pgSz w:w="15840" w:h="12240" w:orient="landscape" w:code="1"/>
          <w:pgMar w:top="245" w:right="720" w:bottom="346" w:left="720" w:header="720" w:footer="288" w:gutter="0"/>
          <w:cols w:space="720"/>
          <w:titlePg/>
          <w:docGrid w:linePitch="360"/>
        </w:sectPr>
      </w:pPr>
    </w:p>
    <w:p w:rsidR="0025439D" w:rsidRDefault="0025439D">
      <w:pPr>
        <w:pStyle w:val="Header"/>
        <w:tabs>
          <w:tab w:val="clear" w:pos="4320"/>
          <w:tab w:val="clear" w:pos="8640"/>
        </w:tabs>
        <w:overflowPunct w:val="0"/>
        <w:autoSpaceDE w:val="0"/>
        <w:autoSpaceDN w:val="0"/>
        <w:adjustRightInd w:val="0"/>
        <w:textAlignment w:val="baseline"/>
        <w:rPr>
          <w:sz w:val="6"/>
          <w:lang w:val="en-CA"/>
        </w:rPr>
      </w:pPr>
    </w:p>
    <w:tbl>
      <w:tblPr>
        <w:tblpPr w:leftFromText="180" w:rightFromText="180" w:vertAnchor="text" w:tblpY="1"/>
        <w:tblOverlap w:val="neve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60"/>
        <w:gridCol w:w="2548"/>
        <w:gridCol w:w="8758"/>
        <w:gridCol w:w="2650"/>
      </w:tblGrid>
      <w:tr w:rsidR="00281DDB" w:rsidRPr="00217548" w:rsidTr="00C71DDA">
        <w:trPr>
          <w:tblHeader/>
        </w:trPr>
        <w:tc>
          <w:tcPr>
            <w:tcW w:w="3208" w:type="dxa"/>
            <w:gridSpan w:val="2"/>
            <w:tcBorders>
              <w:bottom w:val="single" w:sz="4" w:space="0" w:color="auto"/>
              <w:right w:val="single" w:sz="4" w:space="0" w:color="auto"/>
            </w:tcBorders>
            <w:shd w:val="clear" w:color="auto" w:fill="CCC0D9"/>
            <w:vAlign w:val="center"/>
          </w:tcPr>
          <w:p w:rsidR="0025439D" w:rsidRPr="00217548" w:rsidRDefault="0025439D" w:rsidP="00C71DDA">
            <w:pPr>
              <w:pStyle w:val="Heading2"/>
              <w:ind w:left="432" w:hanging="432"/>
              <w:jc w:val="center"/>
              <w:rPr>
                <w:rFonts w:ascii="Calibri" w:hAnsi="Calibri" w:cs="Arial"/>
                <w:b/>
                <w:caps/>
                <w:sz w:val="22"/>
                <w:lang w:val="en-CA"/>
              </w:rPr>
            </w:pPr>
            <w:r w:rsidRPr="00217548">
              <w:rPr>
                <w:rFonts w:ascii="Calibri" w:hAnsi="Calibri" w:cs="Arial"/>
                <w:b/>
                <w:caps/>
                <w:sz w:val="22"/>
                <w:lang w:val="en-CA"/>
              </w:rPr>
              <w:t>Agenda Items</w:t>
            </w:r>
          </w:p>
        </w:tc>
        <w:tc>
          <w:tcPr>
            <w:tcW w:w="8758" w:type="dxa"/>
            <w:tcBorders>
              <w:left w:val="single" w:sz="4" w:space="0" w:color="auto"/>
              <w:bottom w:val="single" w:sz="4" w:space="0" w:color="auto"/>
              <w:right w:val="single" w:sz="4" w:space="0" w:color="auto"/>
            </w:tcBorders>
            <w:shd w:val="clear" w:color="auto" w:fill="CCC0D9"/>
            <w:vAlign w:val="center"/>
          </w:tcPr>
          <w:p w:rsidR="0025439D" w:rsidRPr="00217548" w:rsidRDefault="0025439D" w:rsidP="00C71DDA">
            <w:pPr>
              <w:pStyle w:val="Heading4"/>
              <w:rPr>
                <w:rFonts w:ascii="Calibri" w:hAnsi="Calibri" w:cs="Arial"/>
                <w:caps/>
                <w:sz w:val="22"/>
                <w:lang w:val="en-CA"/>
              </w:rPr>
            </w:pPr>
            <w:r w:rsidRPr="00217548">
              <w:rPr>
                <w:rFonts w:ascii="Calibri" w:hAnsi="Calibri" w:cs="Arial"/>
                <w:caps/>
                <w:sz w:val="22"/>
                <w:lang w:val="en-CA"/>
              </w:rPr>
              <w:t>Discussion/Decision/Action</w:t>
            </w:r>
          </w:p>
        </w:tc>
        <w:tc>
          <w:tcPr>
            <w:tcW w:w="2650" w:type="dxa"/>
            <w:tcBorders>
              <w:left w:val="single" w:sz="4" w:space="0" w:color="auto"/>
              <w:bottom w:val="single" w:sz="4" w:space="0" w:color="auto"/>
            </w:tcBorders>
            <w:shd w:val="clear" w:color="auto" w:fill="CCC0D9"/>
          </w:tcPr>
          <w:p w:rsidR="0025439D" w:rsidRPr="00F5497F" w:rsidRDefault="0025439D" w:rsidP="00C71DDA">
            <w:pPr>
              <w:pStyle w:val="Heading3"/>
              <w:jc w:val="center"/>
              <w:rPr>
                <w:rFonts w:ascii="Calibri" w:hAnsi="Calibri" w:cs="Arial"/>
                <w:caps/>
                <w:lang w:val="en-CA"/>
              </w:rPr>
            </w:pPr>
            <w:r w:rsidRPr="00F5497F">
              <w:rPr>
                <w:rFonts w:ascii="Calibri" w:hAnsi="Calibri" w:cs="Arial"/>
                <w:caps/>
                <w:lang w:val="en-CA"/>
              </w:rPr>
              <w:t>Responsibility/</w:t>
            </w:r>
          </w:p>
          <w:p w:rsidR="0025439D" w:rsidRPr="00217548" w:rsidRDefault="0025439D" w:rsidP="00C71DDA">
            <w:pPr>
              <w:jc w:val="center"/>
              <w:rPr>
                <w:rFonts w:ascii="Calibri" w:hAnsi="Calibri" w:cs="Arial"/>
                <w:b/>
                <w:caps/>
                <w:sz w:val="22"/>
              </w:rPr>
            </w:pPr>
            <w:r w:rsidRPr="00F5497F">
              <w:rPr>
                <w:rFonts w:ascii="Calibri" w:hAnsi="Calibri" w:cs="Arial"/>
                <w:b/>
                <w:caps/>
                <w:sz w:val="20"/>
                <w:szCs w:val="20"/>
              </w:rPr>
              <w:t>Deadline</w:t>
            </w:r>
          </w:p>
        </w:tc>
      </w:tr>
      <w:tr w:rsidR="008323C6" w:rsidRPr="00217548" w:rsidTr="00C71DDA">
        <w:tc>
          <w:tcPr>
            <w:tcW w:w="14616" w:type="dxa"/>
            <w:gridSpan w:val="4"/>
            <w:shd w:val="clear" w:color="auto" w:fill="F3F3F3"/>
          </w:tcPr>
          <w:p w:rsidR="008323C6" w:rsidRPr="00217548" w:rsidRDefault="008323C6" w:rsidP="00C71DDA">
            <w:pPr>
              <w:jc w:val="center"/>
              <w:rPr>
                <w:rFonts w:ascii="Calibri" w:hAnsi="Calibri"/>
                <w:sz w:val="10"/>
              </w:rPr>
            </w:pPr>
          </w:p>
        </w:tc>
      </w:tr>
      <w:tr w:rsidR="0025439D" w:rsidRPr="00217548" w:rsidTr="00C71DDA">
        <w:trPr>
          <w:trHeight w:val="278"/>
        </w:trPr>
        <w:tc>
          <w:tcPr>
            <w:tcW w:w="660" w:type="dxa"/>
            <w:tcBorders>
              <w:right w:val="single" w:sz="4" w:space="0" w:color="auto"/>
            </w:tcBorders>
            <w:shd w:val="clear" w:color="auto" w:fill="CCC0D9"/>
          </w:tcPr>
          <w:p w:rsidR="0025439D" w:rsidRPr="00AE0FF0" w:rsidRDefault="00AE0FF0" w:rsidP="00C71DDA">
            <w:pPr>
              <w:ind w:left="432" w:hanging="432"/>
              <w:jc w:val="right"/>
              <w:rPr>
                <w:rFonts w:ascii="Calibri" w:hAnsi="Calibri"/>
                <w:b/>
                <w:bCs/>
              </w:rPr>
            </w:pPr>
            <w:r w:rsidRPr="00AE0FF0">
              <w:rPr>
                <w:rFonts w:ascii="Calibri" w:hAnsi="Calibri"/>
                <w:b/>
                <w:bCs/>
              </w:rPr>
              <w:t xml:space="preserve">1 </w:t>
            </w:r>
          </w:p>
        </w:tc>
        <w:tc>
          <w:tcPr>
            <w:tcW w:w="13956" w:type="dxa"/>
            <w:gridSpan w:val="3"/>
            <w:tcBorders>
              <w:left w:val="single" w:sz="4" w:space="0" w:color="auto"/>
            </w:tcBorders>
            <w:shd w:val="clear" w:color="auto" w:fill="CCC0D9"/>
          </w:tcPr>
          <w:p w:rsidR="0025439D" w:rsidRPr="00217548" w:rsidRDefault="00F5497F" w:rsidP="00C71DDA">
            <w:pPr>
              <w:pStyle w:val="Header"/>
              <w:tabs>
                <w:tab w:val="clear" w:pos="4320"/>
                <w:tab w:val="clear" w:pos="8640"/>
              </w:tabs>
              <w:rPr>
                <w:rFonts w:ascii="Calibri" w:hAnsi="Calibri" w:cs="Arial"/>
                <w:b/>
                <w:bCs/>
                <w:sz w:val="22"/>
                <w:szCs w:val="22"/>
                <w:lang w:val="en-CA"/>
              </w:rPr>
            </w:pPr>
            <w:r>
              <w:rPr>
                <w:rFonts w:ascii="Calibri" w:hAnsi="Calibri" w:cs="Arial"/>
                <w:b/>
                <w:sz w:val="22"/>
                <w:szCs w:val="22"/>
              </w:rPr>
              <w:t xml:space="preserve">Standing Items </w:t>
            </w:r>
            <w:r w:rsidR="00CB5B05">
              <w:rPr>
                <w:rFonts w:ascii="Calibri" w:hAnsi="Calibri" w:cs="Arial"/>
                <w:b/>
                <w:sz w:val="22"/>
                <w:szCs w:val="22"/>
              </w:rPr>
              <w:t>(</w:t>
            </w:r>
            <w:r w:rsidR="008E4F30" w:rsidRPr="004E67AD">
              <w:rPr>
                <w:rFonts w:ascii="Calibri" w:hAnsi="Calibri" w:cs="Arial"/>
                <w:b/>
                <w:sz w:val="22"/>
                <w:szCs w:val="22"/>
              </w:rPr>
              <w:t>Agenda)</w:t>
            </w:r>
          </w:p>
        </w:tc>
      </w:tr>
      <w:tr w:rsidR="0096157F" w:rsidRPr="007E6808" w:rsidTr="00C71DDA">
        <w:trPr>
          <w:trHeight w:val="294"/>
        </w:trPr>
        <w:tc>
          <w:tcPr>
            <w:tcW w:w="660" w:type="dxa"/>
            <w:tcBorders>
              <w:top w:val="single" w:sz="4" w:space="0" w:color="auto"/>
              <w:left w:val="single" w:sz="4" w:space="0" w:color="auto"/>
              <w:right w:val="single" w:sz="4" w:space="0" w:color="auto"/>
            </w:tcBorders>
            <w:tcMar>
              <w:top w:w="115" w:type="dxa"/>
              <w:left w:w="115" w:type="dxa"/>
              <w:bottom w:w="115" w:type="dxa"/>
              <w:right w:w="115" w:type="dxa"/>
            </w:tcMar>
          </w:tcPr>
          <w:p w:rsidR="0096157F" w:rsidRPr="006D22B1" w:rsidRDefault="00812ED5" w:rsidP="00C71DDA">
            <w:pPr>
              <w:jc w:val="right"/>
              <w:rPr>
                <w:rFonts w:ascii="Calibri" w:hAnsi="Calibri"/>
                <w:bCs/>
                <w:sz w:val="20"/>
                <w:szCs w:val="20"/>
              </w:rPr>
            </w:pPr>
            <w:r w:rsidRPr="006D22B1">
              <w:rPr>
                <w:rFonts w:ascii="Calibri" w:hAnsi="Calibri"/>
                <w:bCs/>
                <w:sz w:val="20"/>
                <w:szCs w:val="20"/>
              </w:rPr>
              <w:t>0900</w:t>
            </w:r>
          </w:p>
        </w:tc>
        <w:tc>
          <w:tcPr>
            <w:tcW w:w="2548" w:type="dxa"/>
            <w:tcBorders>
              <w:top w:val="single" w:sz="4" w:space="0" w:color="auto"/>
              <w:left w:val="single" w:sz="4" w:space="0" w:color="auto"/>
              <w:right w:val="single" w:sz="4" w:space="0" w:color="auto"/>
            </w:tcBorders>
            <w:tcMar>
              <w:top w:w="115" w:type="dxa"/>
              <w:left w:w="115" w:type="dxa"/>
              <w:bottom w:w="115" w:type="dxa"/>
              <w:right w:w="115" w:type="dxa"/>
            </w:tcMar>
          </w:tcPr>
          <w:p w:rsidR="0096157F" w:rsidRDefault="00812ED5" w:rsidP="00C71DDA">
            <w:pPr>
              <w:rPr>
                <w:rFonts w:asciiTheme="minorHAnsi" w:hAnsiTheme="minorHAnsi" w:cs="Arial"/>
                <w:bCs/>
                <w:sz w:val="22"/>
                <w:szCs w:val="22"/>
              </w:rPr>
            </w:pPr>
            <w:r>
              <w:rPr>
                <w:rFonts w:asciiTheme="minorHAnsi" w:hAnsiTheme="minorHAnsi" w:cs="Arial"/>
                <w:bCs/>
                <w:sz w:val="22"/>
                <w:szCs w:val="22"/>
              </w:rPr>
              <w:t>Call to order</w:t>
            </w:r>
          </w:p>
          <w:p w:rsidR="00812ED5" w:rsidRDefault="00812ED5" w:rsidP="00C71DDA">
            <w:pPr>
              <w:rPr>
                <w:rFonts w:asciiTheme="minorHAnsi" w:hAnsiTheme="minorHAnsi" w:cs="Arial"/>
                <w:bCs/>
                <w:sz w:val="22"/>
                <w:szCs w:val="22"/>
              </w:rPr>
            </w:pPr>
            <w:r>
              <w:rPr>
                <w:rFonts w:asciiTheme="minorHAnsi" w:hAnsiTheme="minorHAnsi" w:cs="Arial"/>
                <w:bCs/>
                <w:sz w:val="22"/>
                <w:szCs w:val="22"/>
              </w:rPr>
              <w:t>Adoption of Minutes</w:t>
            </w:r>
          </w:p>
          <w:p w:rsidR="00812ED5" w:rsidRDefault="00812ED5" w:rsidP="00C71DDA">
            <w:pPr>
              <w:rPr>
                <w:rFonts w:asciiTheme="minorHAnsi" w:hAnsiTheme="minorHAnsi" w:cs="Arial"/>
                <w:bCs/>
                <w:sz w:val="22"/>
                <w:szCs w:val="22"/>
              </w:rPr>
            </w:pPr>
            <w:r>
              <w:rPr>
                <w:rFonts w:asciiTheme="minorHAnsi" w:hAnsiTheme="minorHAnsi" w:cs="Arial"/>
                <w:bCs/>
                <w:sz w:val="22"/>
                <w:szCs w:val="22"/>
              </w:rPr>
              <w:t>Additional Agenda Items</w:t>
            </w:r>
          </w:p>
          <w:p w:rsidR="00812ED5" w:rsidRPr="00812ED5" w:rsidRDefault="00812ED5" w:rsidP="00C71DDA">
            <w:pPr>
              <w:rPr>
                <w:rFonts w:asciiTheme="minorHAnsi" w:hAnsiTheme="minorHAnsi" w:cs="Arial"/>
                <w:bCs/>
                <w:sz w:val="22"/>
                <w:szCs w:val="22"/>
              </w:rPr>
            </w:pPr>
            <w:r>
              <w:rPr>
                <w:rFonts w:asciiTheme="minorHAnsi" w:hAnsiTheme="minorHAnsi" w:cs="Arial"/>
                <w:bCs/>
                <w:sz w:val="22"/>
                <w:szCs w:val="22"/>
              </w:rPr>
              <w:t>Business Arising</w:t>
            </w:r>
          </w:p>
        </w:tc>
        <w:tc>
          <w:tcPr>
            <w:tcW w:w="8758" w:type="dxa"/>
            <w:tcBorders>
              <w:top w:val="single" w:sz="4" w:space="0" w:color="auto"/>
              <w:left w:val="single" w:sz="4" w:space="0" w:color="auto"/>
              <w:bottom w:val="single" w:sz="4" w:space="0" w:color="auto"/>
              <w:right w:val="single" w:sz="4" w:space="0" w:color="auto"/>
            </w:tcBorders>
          </w:tcPr>
          <w:p w:rsidR="00812ED5" w:rsidRPr="00FF56D7" w:rsidRDefault="00FF56D7" w:rsidP="00C71DDA">
            <w:pPr>
              <w:widowControl w:val="0"/>
              <w:spacing w:before="9" w:line="276" w:lineRule="auto"/>
              <w:ind w:right="1334"/>
              <w:rPr>
                <w:rFonts w:asciiTheme="minorHAnsi" w:eastAsia="Verdana" w:hAnsiTheme="minorHAnsi" w:cstheme="minorHAnsi"/>
                <w:w w:val="99"/>
                <w:lang w:eastAsia="en-CA"/>
              </w:rPr>
            </w:pPr>
            <w:r>
              <w:rPr>
                <w:rFonts w:asciiTheme="minorHAnsi" w:eastAsia="Verdana" w:hAnsiTheme="minorHAnsi" w:cstheme="minorHAnsi"/>
                <w:w w:val="99"/>
                <w:lang w:eastAsia="en-CA"/>
              </w:rPr>
              <w:t>During the r</w:t>
            </w:r>
            <w:r w:rsidR="00812ED5" w:rsidRPr="00FF56D7">
              <w:rPr>
                <w:rFonts w:asciiTheme="minorHAnsi" w:eastAsia="Verdana" w:hAnsiTheme="minorHAnsi" w:cstheme="minorHAnsi"/>
                <w:w w:val="99"/>
                <w:lang w:eastAsia="en-CA"/>
              </w:rPr>
              <w:t>oundtable</w:t>
            </w:r>
            <w:r w:rsidR="004D788F">
              <w:rPr>
                <w:rFonts w:asciiTheme="minorHAnsi" w:eastAsia="Verdana" w:hAnsiTheme="minorHAnsi" w:cstheme="minorHAnsi"/>
                <w:w w:val="99"/>
                <w:lang w:eastAsia="en-CA"/>
              </w:rPr>
              <w:t>,</w:t>
            </w:r>
            <w:r>
              <w:rPr>
                <w:rFonts w:asciiTheme="minorHAnsi" w:eastAsia="Verdana" w:hAnsiTheme="minorHAnsi" w:cstheme="minorHAnsi"/>
                <w:w w:val="99"/>
                <w:lang w:eastAsia="en-CA"/>
              </w:rPr>
              <w:t xml:space="preserve"> </w:t>
            </w:r>
            <w:r w:rsidR="00344BD2">
              <w:rPr>
                <w:rFonts w:asciiTheme="minorHAnsi" w:eastAsia="Verdana" w:hAnsiTheme="minorHAnsi" w:cstheme="minorHAnsi"/>
                <w:w w:val="99"/>
                <w:lang w:eastAsia="en-CA"/>
              </w:rPr>
              <w:t xml:space="preserve">the group welcomed </w:t>
            </w:r>
            <w:r>
              <w:rPr>
                <w:rFonts w:asciiTheme="minorHAnsi" w:eastAsia="Verdana" w:hAnsiTheme="minorHAnsi" w:cstheme="minorHAnsi"/>
                <w:w w:val="99"/>
                <w:lang w:eastAsia="en-CA"/>
              </w:rPr>
              <w:t>Jo-Ann</w:t>
            </w:r>
            <w:r w:rsidR="00344BD2">
              <w:rPr>
                <w:rFonts w:asciiTheme="minorHAnsi" w:eastAsia="Verdana" w:hAnsiTheme="minorHAnsi" w:cstheme="minorHAnsi"/>
                <w:w w:val="99"/>
                <w:lang w:eastAsia="en-CA"/>
              </w:rPr>
              <w:t xml:space="preserve">e to her first meeting as the President- Elect and offered many thanks to </w:t>
            </w:r>
            <w:r>
              <w:rPr>
                <w:rFonts w:asciiTheme="minorHAnsi" w:eastAsia="Verdana" w:hAnsiTheme="minorHAnsi" w:cstheme="minorHAnsi"/>
                <w:w w:val="99"/>
                <w:lang w:eastAsia="en-CA"/>
              </w:rPr>
              <w:t xml:space="preserve">Past President Sam </w:t>
            </w:r>
            <w:r w:rsidR="00344BD2">
              <w:rPr>
                <w:rFonts w:asciiTheme="minorHAnsi" w:eastAsia="Verdana" w:hAnsiTheme="minorHAnsi" w:cstheme="minorHAnsi"/>
                <w:w w:val="99"/>
                <w:lang w:eastAsia="en-CA"/>
              </w:rPr>
              <w:t xml:space="preserve">for a job well done!  </w:t>
            </w:r>
          </w:p>
          <w:p w:rsidR="00731400" w:rsidRPr="00812ED5" w:rsidRDefault="00812ED5" w:rsidP="00C71DDA">
            <w:pPr>
              <w:rPr>
                <w:rFonts w:asciiTheme="minorHAnsi" w:hAnsiTheme="minorHAnsi"/>
              </w:rPr>
            </w:pPr>
            <w:r w:rsidRPr="00FF56D7">
              <w:rPr>
                <w:rFonts w:asciiTheme="minorHAnsi" w:eastAsia="Verdana" w:hAnsiTheme="minorHAnsi" w:cstheme="minorHAnsi"/>
                <w:lang w:eastAsia="en-CA"/>
              </w:rPr>
              <w:t>Minutes approved</w:t>
            </w:r>
            <w:r w:rsidR="003B1672" w:rsidRPr="00FF56D7">
              <w:rPr>
                <w:rFonts w:asciiTheme="minorHAnsi" w:eastAsia="Verdana" w:hAnsiTheme="minorHAnsi" w:cstheme="minorHAnsi"/>
                <w:lang w:eastAsia="en-CA"/>
              </w:rPr>
              <w:t xml:space="preserve"> by </w:t>
            </w:r>
            <w:r w:rsidR="00DB4747" w:rsidRPr="00FF56D7">
              <w:rPr>
                <w:rFonts w:asciiTheme="minorHAnsi" w:eastAsia="Verdana" w:hAnsiTheme="minorHAnsi" w:cstheme="minorHAnsi"/>
                <w:lang w:eastAsia="en-CA"/>
              </w:rPr>
              <w:t>C. Bussière and D. Perron</w:t>
            </w:r>
          </w:p>
        </w:tc>
        <w:tc>
          <w:tcPr>
            <w:tcW w:w="2650" w:type="dxa"/>
            <w:tcBorders>
              <w:top w:val="single" w:sz="4" w:space="0" w:color="auto"/>
              <w:left w:val="single" w:sz="4" w:space="0" w:color="auto"/>
            </w:tcBorders>
          </w:tcPr>
          <w:p w:rsidR="0096157F" w:rsidRPr="007E6808" w:rsidRDefault="0096157F" w:rsidP="00C71DDA">
            <w:pPr>
              <w:rPr>
                <w:rFonts w:ascii="Calibri" w:hAnsi="Calibri"/>
              </w:rPr>
            </w:pPr>
          </w:p>
        </w:tc>
      </w:tr>
      <w:tr w:rsidR="008323C6" w:rsidRPr="007E6808" w:rsidTr="00C71DDA">
        <w:tc>
          <w:tcPr>
            <w:tcW w:w="14616" w:type="dxa"/>
            <w:gridSpan w:val="4"/>
            <w:shd w:val="clear" w:color="auto" w:fill="F3F3F3"/>
          </w:tcPr>
          <w:p w:rsidR="008323C6" w:rsidRPr="007E6808" w:rsidRDefault="008323C6" w:rsidP="00C71DDA">
            <w:pPr>
              <w:jc w:val="center"/>
              <w:rPr>
                <w:rFonts w:ascii="Calibri" w:hAnsi="Calibri"/>
              </w:rPr>
            </w:pPr>
          </w:p>
        </w:tc>
      </w:tr>
      <w:tr w:rsidR="008323C6" w:rsidRPr="007E6808" w:rsidTr="00C71DDA">
        <w:trPr>
          <w:trHeight w:val="278"/>
        </w:trPr>
        <w:tc>
          <w:tcPr>
            <w:tcW w:w="660" w:type="dxa"/>
            <w:tcBorders>
              <w:right w:val="single" w:sz="4" w:space="0" w:color="auto"/>
            </w:tcBorders>
            <w:shd w:val="clear" w:color="auto" w:fill="CCC0D9"/>
          </w:tcPr>
          <w:p w:rsidR="008323C6" w:rsidRPr="007E6808" w:rsidRDefault="00AE0FF0" w:rsidP="00C71DDA">
            <w:pPr>
              <w:ind w:left="432" w:hanging="432"/>
              <w:jc w:val="right"/>
              <w:rPr>
                <w:rFonts w:ascii="Calibri" w:hAnsi="Calibri"/>
                <w:b/>
                <w:bCs/>
              </w:rPr>
            </w:pPr>
            <w:r>
              <w:rPr>
                <w:rFonts w:ascii="Calibri" w:hAnsi="Calibri"/>
                <w:b/>
                <w:bCs/>
              </w:rPr>
              <w:t>2</w:t>
            </w:r>
          </w:p>
        </w:tc>
        <w:tc>
          <w:tcPr>
            <w:tcW w:w="13956" w:type="dxa"/>
            <w:gridSpan w:val="3"/>
            <w:tcBorders>
              <w:left w:val="single" w:sz="4" w:space="0" w:color="auto"/>
            </w:tcBorders>
            <w:shd w:val="clear" w:color="auto" w:fill="CCC0D9"/>
          </w:tcPr>
          <w:p w:rsidR="008323C6" w:rsidRPr="007E6808" w:rsidRDefault="008323C6" w:rsidP="00C71DDA">
            <w:pPr>
              <w:pStyle w:val="Header"/>
              <w:tabs>
                <w:tab w:val="clear" w:pos="4320"/>
                <w:tab w:val="clear" w:pos="8640"/>
              </w:tabs>
              <w:rPr>
                <w:rFonts w:ascii="Calibri" w:hAnsi="Calibri" w:cs="Arial"/>
                <w:b/>
                <w:bCs/>
                <w:lang w:val="en-CA"/>
              </w:rPr>
            </w:pPr>
          </w:p>
        </w:tc>
      </w:tr>
      <w:tr w:rsidR="00A873D8" w:rsidRPr="007E6808" w:rsidTr="00C71DDA">
        <w:trPr>
          <w:trHeight w:val="278"/>
        </w:trPr>
        <w:tc>
          <w:tcPr>
            <w:tcW w:w="660" w:type="dxa"/>
            <w:tcBorders>
              <w:right w:val="single" w:sz="4" w:space="0" w:color="auto"/>
            </w:tcBorders>
            <w:shd w:val="clear" w:color="auto" w:fill="auto"/>
          </w:tcPr>
          <w:p w:rsidR="00A873D8" w:rsidRPr="007E6808" w:rsidRDefault="00AE0FF0" w:rsidP="00C71DDA">
            <w:pPr>
              <w:ind w:left="432" w:hanging="432"/>
              <w:jc w:val="right"/>
              <w:rPr>
                <w:rFonts w:ascii="Calibri" w:hAnsi="Calibri"/>
                <w:b/>
                <w:bCs/>
              </w:rPr>
            </w:pPr>
            <w:r>
              <w:rPr>
                <w:rFonts w:ascii="Calibri" w:hAnsi="Calibri"/>
                <w:b/>
                <w:bCs/>
              </w:rPr>
              <w:t>2</w:t>
            </w:r>
            <w:r w:rsidR="00A873D8">
              <w:rPr>
                <w:rFonts w:ascii="Calibri" w:hAnsi="Calibri"/>
                <w:b/>
                <w:bCs/>
              </w:rPr>
              <w:t>.1</w:t>
            </w:r>
          </w:p>
        </w:tc>
        <w:tc>
          <w:tcPr>
            <w:tcW w:w="13956" w:type="dxa"/>
            <w:gridSpan w:val="3"/>
            <w:tcBorders>
              <w:left w:val="single" w:sz="4" w:space="0" w:color="auto"/>
            </w:tcBorders>
            <w:shd w:val="clear" w:color="auto" w:fill="auto"/>
          </w:tcPr>
          <w:p w:rsidR="00A873D8" w:rsidRPr="007E6808" w:rsidRDefault="00A873D8" w:rsidP="00C71DDA">
            <w:pPr>
              <w:pStyle w:val="Header"/>
              <w:tabs>
                <w:tab w:val="clear" w:pos="4320"/>
                <w:tab w:val="clear" w:pos="8640"/>
              </w:tabs>
              <w:rPr>
                <w:rFonts w:ascii="Calibri" w:hAnsi="Calibri" w:cs="Arial"/>
                <w:b/>
                <w:bCs/>
                <w:lang w:val="en-CA"/>
              </w:rPr>
            </w:pPr>
          </w:p>
        </w:tc>
      </w:tr>
      <w:tr w:rsidR="00182AEA" w:rsidRPr="007E6808" w:rsidTr="00C71DDA">
        <w:trPr>
          <w:trHeight w:val="1560"/>
        </w:trPr>
        <w:tc>
          <w:tcPr>
            <w:tcW w:w="660" w:type="dxa"/>
            <w:tcBorders>
              <w:top w:val="single" w:sz="4" w:space="0" w:color="auto"/>
              <w:left w:val="single" w:sz="4" w:space="0" w:color="auto"/>
              <w:right w:val="single" w:sz="4" w:space="0" w:color="auto"/>
            </w:tcBorders>
            <w:tcMar>
              <w:top w:w="115" w:type="dxa"/>
              <w:left w:w="115" w:type="dxa"/>
              <w:bottom w:w="115" w:type="dxa"/>
              <w:right w:w="115" w:type="dxa"/>
            </w:tcMar>
          </w:tcPr>
          <w:p w:rsidR="00182AEA" w:rsidRPr="00DB4747" w:rsidRDefault="006D22B1" w:rsidP="00C71DDA">
            <w:pPr>
              <w:jc w:val="right"/>
              <w:rPr>
                <w:rFonts w:ascii="Calibri" w:hAnsi="Calibri"/>
                <w:bCs/>
                <w:sz w:val="20"/>
                <w:szCs w:val="20"/>
              </w:rPr>
            </w:pPr>
            <w:r w:rsidRPr="00DB4747">
              <w:rPr>
                <w:rFonts w:ascii="Calibri" w:hAnsi="Calibri"/>
                <w:bCs/>
                <w:sz w:val="20"/>
                <w:szCs w:val="20"/>
              </w:rPr>
              <w:t>0910</w:t>
            </w:r>
          </w:p>
        </w:tc>
        <w:tc>
          <w:tcPr>
            <w:tcW w:w="2548" w:type="dxa"/>
            <w:tcBorders>
              <w:top w:val="single" w:sz="4" w:space="0" w:color="auto"/>
              <w:left w:val="single" w:sz="4" w:space="0" w:color="auto"/>
              <w:right w:val="single" w:sz="4" w:space="0" w:color="auto"/>
            </w:tcBorders>
            <w:tcMar>
              <w:top w:w="115" w:type="dxa"/>
              <w:left w:w="115" w:type="dxa"/>
              <w:bottom w:w="115" w:type="dxa"/>
              <w:right w:w="115" w:type="dxa"/>
            </w:tcMar>
          </w:tcPr>
          <w:p w:rsidR="006D22B1" w:rsidRPr="006D22B1" w:rsidRDefault="006D22B1" w:rsidP="00C71DDA">
            <w:pPr>
              <w:widowControl w:val="0"/>
              <w:spacing w:before="74" w:line="276" w:lineRule="auto"/>
              <w:rPr>
                <w:rFonts w:ascii="Calibri" w:eastAsia="Arial" w:hAnsi="Calibri" w:cstheme="minorBidi"/>
                <w:bCs/>
                <w:sz w:val="22"/>
                <w:szCs w:val="22"/>
                <w:lang w:eastAsia="en-CA"/>
              </w:rPr>
            </w:pPr>
            <w:r w:rsidRPr="006D22B1">
              <w:rPr>
                <w:rFonts w:ascii="Calibri" w:eastAsia="Arial" w:hAnsi="Calibri" w:cstheme="minorBidi"/>
                <w:bCs/>
                <w:sz w:val="22"/>
                <w:szCs w:val="22"/>
                <w:lang w:eastAsia="en-CA"/>
              </w:rPr>
              <w:t>Chapter President’s Report</w:t>
            </w:r>
            <w:r w:rsidR="00344BD2">
              <w:rPr>
                <w:rFonts w:ascii="Calibri" w:eastAsia="Arial" w:hAnsi="Calibri" w:cstheme="minorBidi"/>
                <w:bCs/>
                <w:sz w:val="22"/>
                <w:szCs w:val="22"/>
                <w:lang w:eastAsia="en-CA"/>
              </w:rPr>
              <w:t xml:space="preserve"> – Jo-Anne</w:t>
            </w:r>
          </w:p>
          <w:p w:rsidR="00182AEA" w:rsidRPr="007E6808" w:rsidRDefault="00182AEA" w:rsidP="00C71DDA">
            <w:pPr>
              <w:rPr>
                <w:rFonts w:asciiTheme="minorHAnsi" w:hAnsiTheme="minorHAnsi" w:cs="Arial"/>
                <w:b/>
                <w:bCs/>
              </w:rPr>
            </w:pPr>
          </w:p>
          <w:p w:rsidR="00182AEA" w:rsidRPr="007E6808" w:rsidRDefault="00182AEA" w:rsidP="00C71DDA">
            <w:pPr>
              <w:rPr>
                <w:rFonts w:asciiTheme="minorHAnsi" w:hAnsiTheme="minorHAnsi" w:cs="Arial"/>
                <w:b/>
                <w:bCs/>
              </w:rPr>
            </w:pPr>
          </w:p>
          <w:p w:rsidR="00182AEA" w:rsidRPr="007E6808" w:rsidRDefault="00182AEA" w:rsidP="00C71DDA">
            <w:pPr>
              <w:rPr>
                <w:rFonts w:asciiTheme="minorHAnsi" w:hAnsiTheme="minorHAnsi" w:cs="Arial"/>
                <w:b/>
                <w:bCs/>
              </w:rPr>
            </w:pPr>
          </w:p>
        </w:tc>
        <w:tc>
          <w:tcPr>
            <w:tcW w:w="8758" w:type="dxa"/>
            <w:tcBorders>
              <w:top w:val="single" w:sz="4" w:space="0" w:color="auto"/>
              <w:left w:val="single" w:sz="4" w:space="0" w:color="auto"/>
              <w:bottom w:val="single" w:sz="4" w:space="0" w:color="auto"/>
              <w:right w:val="single" w:sz="4" w:space="0" w:color="auto"/>
            </w:tcBorders>
          </w:tcPr>
          <w:p w:rsidR="00182AEA" w:rsidRDefault="00FF56D7" w:rsidP="00C71DDA">
            <w:pPr>
              <w:pStyle w:val="ListParagraph"/>
              <w:widowControl w:val="0"/>
              <w:numPr>
                <w:ilvl w:val="0"/>
                <w:numId w:val="14"/>
              </w:numPr>
              <w:spacing w:line="276" w:lineRule="auto"/>
              <w:rPr>
                <w:rFonts w:asciiTheme="minorHAnsi" w:hAnsiTheme="minorHAnsi"/>
                <w:lang w:val="en-US"/>
              </w:rPr>
            </w:pPr>
            <w:r>
              <w:rPr>
                <w:rFonts w:asciiTheme="minorHAnsi" w:hAnsiTheme="minorHAnsi"/>
                <w:lang w:val="en-US"/>
              </w:rPr>
              <w:t xml:space="preserve">A reminder </w:t>
            </w:r>
            <w:r w:rsidR="00344BD2">
              <w:rPr>
                <w:rFonts w:asciiTheme="minorHAnsi" w:hAnsiTheme="minorHAnsi"/>
                <w:lang w:val="en-US"/>
              </w:rPr>
              <w:t xml:space="preserve">that the </w:t>
            </w:r>
            <w:r w:rsidR="002B11F5">
              <w:rPr>
                <w:rFonts w:asciiTheme="minorHAnsi" w:hAnsiTheme="minorHAnsi"/>
                <w:lang w:val="en-US"/>
              </w:rPr>
              <w:t>IPAC Canada weekly news round-ups</w:t>
            </w:r>
            <w:r w:rsidR="00344BD2">
              <w:rPr>
                <w:rFonts w:asciiTheme="minorHAnsi" w:hAnsiTheme="minorHAnsi"/>
                <w:lang w:val="en-US"/>
              </w:rPr>
              <w:t xml:space="preserve"> are a great place to find current IPAC information</w:t>
            </w:r>
          </w:p>
          <w:p w:rsidR="002B11F5" w:rsidRDefault="00344BD2" w:rsidP="00C71DDA">
            <w:pPr>
              <w:pStyle w:val="ListParagraph"/>
              <w:widowControl w:val="0"/>
              <w:numPr>
                <w:ilvl w:val="0"/>
                <w:numId w:val="14"/>
              </w:numPr>
              <w:spacing w:line="276" w:lineRule="auto"/>
              <w:rPr>
                <w:rFonts w:asciiTheme="minorHAnsi" w:hAnsiTheme="minorHAnsi"/>
                <w:lang w:val="en-US"/>
              </w:rPr>
            </w:pPr>
            <w:r>
              <w:rPr>
                <w:rFonts w:asciiTheme="minorHAnsi" w:hAnsiTheme="minorHAnsi"/>
                <w:lang w:val="en-US"/>
              </w:rPr>
              <w:t xml:space="preserve">IPAC Canada is </w:t>
            </w:r>
            <w:r w:rsidR="002B11F5">
              <w:rPr>
                <w:rFonts w:asciiTheme="minorHAnsi" w:hAnsiTheme="minorHAnsi"/>
                <w:lang w:val="en-US"/>
              </w:rPr>
              <w:t xml:space="preserve">planning another </w:t>
            </w:r>
            <w:r>
              <w:rPr>
                <w:rFonts w:asciiTheme="minorHAnsi" w:hAnsiTheme="minorHAnsi"/>
                <w:lang w:val="en-US"/>
              </w:rPr>
              <w:t xml:space="preserve">day to visit Parliament Hill.  The past visit to Parliament Hill was a </w:t>
            </w:r>
            <w:r w:rsidR="002B11F5">
              <w:rPr>
                <w:rFonts w:asciiTheme="minorHAnsi" w:hAnsiTheme="minorHAnsi"/>
                <w:lang w:val="en-US"/>
              </w:rPr>
              <w:t xml:space="preserve">great opportunity </w:t>
            </w:r>
            <w:r w:rsidR="004D788F">
              <w:rPr>
                <w:rFonts w:asciiTheme="minorHAnsi" w:hAnsiTheme="minorHAnsi"/>
                <w:lang w:val="en-US"/>
              </w:rPr>
              <w:t xml:space="preserve">for IPAC </w:t>
            </w:r>
            <w:r w:rsidR="002B11F5">
              <w:rPr>
                <w:rFonts w:asciiTheme="minorHAnsi" w:hAnsiTheme="minorHAnsi"/>
                <w:lang w:val="en-US"/>
              </w:rPr>
              <w:t>to have voice</w:t>
            </w:r>
            <w:r w:rsidR="004D788F">
              <w:rPr>
                <w:rFonts w:asciiTheme="minorHAnsi" w:hAnsiTheme="minorHAnsi"/>
                <w:lang w:val="en-US"/>
              </w:rPr>
              <w:t>.  Dates to be decided.</w:t>
            </w:r>
          </w:p>
          <w:p w:rsidR="004D788F" w:rsidRDefault="004D788F" w:rsidP="00C71DDA">
            <w:pPr>
              <w:pStyle w:val="ListParagraph"/>
              <w:widowControl w:val="0"/>
              <w:numPr>
                <w:ilvl w:val="0"/>
                <w:numId w:val="14"/>
              </w:numPr>
              <w:spacing w:line="276" w:lineRule="auto"/>
              <w:rPr>
                <w:rFonts w:asciiTheme="minorHAnsi" w:hAnsiTheme="minorHAnsi"/>
                <w:lang w:val="en-US"/>
              </w:rPr>
            </w:pPr>
            <w:r>
              <w:rPr>
                <w:rFonts w:asciiTheme="minorHAnsi" w:hAnsiTheme="minorHAnsi"/>
                <w:lang w:val="en-US"/>
              </w:rPr>
              <w:t xml:space="preserve">There will be a </w:t>
            </w:r>
            <w:r w:rsidR="002B11F5">
              <w:rPr>
                <w:rFonts w:asciiTheme="minorHAnsi" w:hAnsiTheme="minorHAnsi"/>
                <w:lang w:val="en-US"/>
              </w:rPr>
              <w:t>2</w:t>
            </w:r>
            <w:r>
              <w:rPr>
                <w:rFonts w:asciiTheme="minorHAnsi" w:hAnsiTheme="minorHAnsi"/>
                <w:lang w:val="en-US"/>
              </w:rPr>
              <w:t>-</w:t>
            </w:r>
            <w:r w:rsidR="002B11F5">
              <w:rPr>
                <w:rFonts w:asciiTheme="minorHAnsi" w:hAnsiTheme="minorHAnsi"/>
                <w:lang w:val="en-US"/>
              </w:rPr>
              <w:t xml:space="preserve"> day strategic planning</w:t>
            </w:r>
            <w:r>
              <w:rPr>
                <w:rFonts w:asciiTheme="minorHAnsi" w:hAnsiTheme="minorHAnsi"/>
                <w:lang w:val="en-US"/>
              </w:rPr>
              <w:t xml:space="preserve"> session for the </w:t>
            </w:r>
            <w:r w:rsidR="002B11F5">
              <w:rPr>
                <w:rFonts w:asciiTheme="minorHAnsi" w:hAnsiTheme="minorHAnsi"/>
                <w:lang w:val="en-US"/>
              </w:rPr>
              <w:t>Exec</w:t>
            </w:r>
            <w:r>
              <w:rPr>
                <w:rFonts w:asciiTheme="minorHAnsi" w:hAnsiTheme="minorHAnsi"/>
                <w:lang w:val="en-US"/>
              </w:rPr>
              <w:t xml:space="preserve">utive </w:t>
            </w:r>
            <w:r w:rsidR="002B11F5">
              <w:rPr>
                <w:rFonts w:asciiTheme="minorHAnsi" w:hAnsiTheme="minorHAnsi"/>
                <w:lang w:val="en-US"/>
              </w:rPr>
              <w:t xml:space="preserve">at </w:t>
            </w:r>
            <w:r>
              <w:rPr>
                <w:rFonts w:asciiTheme="minorHAnsi" w:hAnsiTheme="minorHAnsi"/>
                <w:lang w:val="en-US"/>
              </w:rPr>
              <w:t xml:space="preserve">the upcoming </w:t>
            </w:r>
            <w:r w:rsidR="002B11F5">
              <w:rPr>
                <w:rFonts w:asciiTheme="minorHAnsi" w:hAnsiTheme="minorHAnsi"/>
                <w:lang w:val="en-US"/>
              </w:rPr>
              <w:t>conference</w:t>
            </w:r>
            <w:r>
              <w:rPr>
                <w:rFonts w:asciiTheme="minorHAnsi" w:hAnsiTheme="minorHAnsi"/>
                <w:lang w:val="en-US"/>
              </w:rPr>
              <w:t xml:space="preserve">.  IPAC Canada will </w:t>
            </w:r>
            <w:r w:rsidR="002B11F5">
              <w:rPr>
                <w:rFonts w:asciiTheme="minorHAnsi" w:hAnsiTheme="minorHAnsi"/>
                <w:lang w:val="en-US"/>
              </w:rPr>
              <w:t>pay 1 night of Joanne’s</w:t>
            </w:r>
            <w:r>
              <w:rPr>
                <w:rFonts w:asciiTheme="minorHAnsi" w:hAnsiTheme="minorHAnsi"/>
                <w:lang w:val="en-US"/>
              </w:rPr>
              <w:t xml:space="preserve"> stay.</w:t>
            </w:r>
          </w:p>
          <w:p w:rsidR="002B11F5" w:rsidRPr="002B11F5" w:rsidRDefault="004D788F" w:rsidP="0080284D">
            <w:pPr>
              <w:pStyle w:val="ListParagraph"/>
              <w:widowControl w:val="0"/>
              <w:numPr>
                <w:ilvl w:val="0"/>
                <w:numId w:val="14"/>
              </w:numPr>
              <w:spacing w:line="276" w:lineRule="auto"/>
              <w:rPr>
                <w:rFonts w:asciiTheme="minorHAnsi" w:hAnsiTheme="minorHAnsi"/>
                <w:lang w:val="en-US"/>
              </w:rPr>
            </w:pPr>
            <w:r>
              <w:rPr>
                <w:rFonts w:asciiTheme="minorHAnsi" w:hAnsiTheme="minorHAnsi"/>
                <w:lang w:val="en-US"/>
              </w:rPr>
              <w:t xml:space="preserve">IPAC OR members are encouraged to complete the IPAC Canada </w:t>
            </w:r>
            <w:r w:rsidR="002B11F5">
              <w:rPr>
                <w:rFonts w:asciiTheme="minorHAnsi" w:hAnsiTheme="minorHAnsi"/>
                <w:lang w:val="en-US"/>
              </w:rPr>
              <w:t>2019/21 “mega” survey</w:t>
            </w:r>
            <w:r>
              <w:rPr>
                <w:rFonts w:asciiTheme="minorHAnsi" w:hAnsiTheme="minorHAnsi"/>
                <w:lang w:val="en-US"/>
              </w:rPr>
              <w:t xml:space="preserve">.  IPAC Canada wants to ensure that the information stays </w:t>
            </w:r>
            <w:r w:rsidR="002B11F5">
              <w:rPr>
                <w:rFonts w:asciiTheme="minorHAnsi" w:hAnsiTheme="minorHAnsi"/>
                <w:lang w:val="en-US"/>
              </w:rPr>
              <w:t>in Canada</w:t>
            </w:r>
            <w:r>
              <w:rPr>
                <w:rFonts w:asciiTheme="minorHAnsi" w:hAnsiTheme="minorHAnsi"/>
                <w:lang w:val="en-US"/>
              </w:rPr>
              <w:t>.  The survey will ask for regional specific information.</w:t>
            </w:r>
            <w:r w:rsidR="002B11F5">
              <w:rPr>
                <w:rFonts w:asciiTheme="minorHAnsi" w:hAnsiTheme="minorHAnsi"/>
                <w:lang w:val="en-US"/>
              </w:rPr>
              <w:t xml:space="preserve"> </w:t>
            </w:r>
          </w:p>
        </w:tc>
        <w:tc>
          <w:tcPr>
            <w:tcW w:w="2650" w:type="dxa"/>
            <w:tcBorders>
              <w:top w:val="single" w:sz="4" w:space="0" w:color="auto"/>
              <w:left w:val="single" w:sz="4" w:space="0" w:color="auto"/>
            </w:tcBorders>
          </w:tcPr>
          <w:p w:rsidR="00182AEA" w:rsidRPr="0038561B" w:rsidRDefault="00182AEA" w:rsidP="00C71DDA">
            <w:pPr>
              <w:jc w:val="center"/>
              <w:rPr>
                <w:rFonts w:ascii="Calibri" w:hAnsi="Calibri"/>
                <w:lang w:val="en-US"/>
              </w:rPr>
            </w:pPr>
          </w:p>
          <w:p w:rsidR="00F92160" w:rsidRDefault="00F92160" w:rsidP="00C71DDA">
            <w:pPr>
              <w:jc w:val="center"/>
              <w:rPr>
                <w:rFonts w:ascii="Calibri" w:hAnsi="Calibri"/>
              </w:rPr>
            </w:pPr>
          </w:p>
          <w:p w:rsidR="00F92160" w:rsidRDefault="00F92160" w:rsidP="00C71DDA">
            <w:pPr>
              <w:jc w:val="center"/>
              <w:rPr>
                <w:rFonts w:ascii="Calibri" w:hAnsi="Calibri"/>
              </w:rPr>
            </w:pPr>
          </w:p>
          <w:p w:rsidR="00F92160" w:rsidRDefault="00F92160" w:rsidP="00C71DDA">
            <w:pPr>
              <w:jc w:val="center"/>
              <w:rPr>
                <w:rFonts w:ascii="Calibri" w:hAnsi="Calibri"/>
              </w:rPr>
            </w:pPr>
          </w:p>
          <w:p w:rsidR="00F92160" w:rsidRDefault="00F92160" w:rsidP="00C71DDA">
            <w:pPr>
              <w:jc w:val="center"/>
              <w:rPr>
                <w:rFonts w:ascii="Calibri" w:hAnsi="Calibri"/>
              </w:rPr>
            </w:pPr>
          </w:p>
          <w:p w:rsidR="00F92160" w:rsidRDefault="00F92160" w:rsidP="00C71DDA">
            <w:pPr>
              <w:jc w:val="center"/>
              <w:rPr>
                <w:rFonts w:ascii="Calibri" w:hAnsi="Calibri"/>
              </w:rPr>
            </w:pPr>
          </w:p>
          <w:p w:rsidR="00F92160" w:rsidRPr="004D788F" w:rsidRDefault="004D788F" w:rsidP="00C71DDA">
            <w:pPr>
              <w:rPr>
                <w:rFonts w:ascii="Calibri" w:hAnsi="Calibri"/>
                <w:b/>
              </w:rPr>
            </w:pPr>
            <w:r w:rsidRPr="004D788F">
              <w:rPr>
                <w:rFonts w:ascii="Calibri" w:hAnsi="Calibri"/>
                <w:b/>
              </w:rPr>
              <w:t xml:space="preserve">Action:  </w:t>
            </w:r>
            <w:r w:rsidR="002B11F5" w:rsidRPr="0082684D">
              <w:rPr>
                <w:rFonts w:ascii="Calibri" w:hAnsi="Calibri"/>
              </w:rPr>
              <w:t xml:space="preserve">Ask if </w:t>
            </w:r>
            <w:r w:rsidRPr="0082684D">
              <w:rPr>
                <w:rFonts w:ascii="Calibri" w:hAnsi="Calibri"/>
              </w:rPr>
              <w:t xml:space="preserve">regional </w:t>
            </w:r>
            <w:r w:rsidR="002B11F5" w:rsidRPr="0082684D">
              <w:rPr>
                <w:rFonts w:ascii="Calibri" w:hAnsi="Calibri"/>
              </w:rPr>
              <w:t xml:space="preserve">results </w:t>
            </w:r>
            <w:r w:rsidRPr="0082684D">
              <w:rPr>
                <w:rFonts w:ascii="Calibri" w:hAnsi="Calibri"/>
              </w:rPr>
              <w:t>come back to IPAC-OR</w:t>
            </w:r>
            <w:r w:rsidRPr="004D788F">
              <w:rPr>
                <w:rFonts w:ascii="Calibri" w:hAnsi="Calibri"/>
                <w:b/>
              </w:rPr>
              <w:t xml:space="preserve"> - </w:t>
            </w:r>
            <w:r w:rsidR="002B11F5" w:rsidRPr="004D788F">
              <w:rPr>
                <w:rFonts w:ascii="Calibri" w:hAnsi="Calibri"/>
                <w:b/>
              </w:rPr>
              <w:t>Jo-Anne</w:t>
            </w:r>
          </w:p>
          <w:p w:rsidR="00F92160" w:rsidRDefault="00F92160" w:rsidP="00C71DDA">
            <w:pPr>
              <w:rPr>
                <w:rFonts w:ascii="Calibri" w:hAnsi="Calibri"/>
              </w:rPr>
            </w:pPr>
          </w:p>
          <w:p w:rsidR="00F92160" w:rsidRPr="007E6808" w:rsidRDefault="00F92160" w:rsidP="00C71DDA">
            <w:pPr>
              <w:rPr>
                <w:rFonts w:ascii="Calibri" w:hAnsi="Calibri"/>
              </w:rPr>
            </w:pPr>
          </w:p>
        </w:tc>
      </w:tr>
      <w:tr w:rsidR="0038561B" w:rsidRPr="007E6808" w:rsidTr="00C71DDA">
        <w:trPr>
          <w:trHeight w:val="1560"/>
        </w:trPr>
        <w:tc>
          <w:tcPr>
            <w:tcW w:w="660" w:type="dxa"/>
            <w:tcBorders>
              <w:top w:val="single" w:sz="4" w:space="0" w:color="auto"/>
              <w:left w:val="single" w:sz="4" w:space="0" w:color="auto"/>
              <w:right w:val="single" w:sz="4" w:space="0" w:color="auto"/>
            </w:tcBorders>
            <w:tcMar>
              <w:top w:w="115" w:type="dxa"/>
              <w:left w:w="115" w:type="dxa"/>
              <w:bottom w:w="115" w:type="dxa"/>
              <w:right w:w="115" w:type="dxa"/>
            </w:tcMar>
          </w:tcPr>
          <w:p w:rsidR="0038561B" w:rsidRPr="00A873D8" w:rsidRDefault="0038561B" w:rsidP="00C71DDA">
            <w:pPr>
              <w:jc w:val="right"/>
              <w:rPr>
                <w:rFonts w:ascii="Calibri" w:hAnsi="Calibri"/>
                <w:b/>
                <w:bCs/>
              </w:rPr>
            </w:pPr>
            <w:r>
              <w:rPr>
                <w:rFonts w:ascii="Calibri" w:hAnsi="Calibri"/>
                <w:b/>
                <w:bCs/>
              </w:rPr>
              <w:lastRenderedPageBreak/>
              <w:t>2</w:t>
            </w:r>
            <w:r w:rsidRPr="00A873D8">
              <w:rPr>
                <w:rFonts w:ascii="Calibri" w:hAnsi="Calibri"/>
                <w:b/>
                <w:bCs/>
              </w:rPr>
              <w:t xml:space="preserve">.2 </w:t>
            </w:r>
          </w:p>
        </w:tc>
        <w:tc>
          <w:tcPr>
            <w:tcW w:w="2548" w:type="dxa"/>
            <w:tcBorders>
              <w:top w:val="single" w:sz="4" w:space="0" w:color="auto"/>
              <w:left w:val="single" w:sz="4" w:space="0" w:color="auto"/>
              <w:right w:val="single" w:sz="4" w:space="0" w:color="auto"/>
            </w:tcBorders>
            <w:tcMar>
              <w:top w:w="115" w:type="dxa"/>
              <w:left w:w="115" w:type="dxa"/>
              <w:bottom w:w="115" w:type="dxa"/>
              <w:right w:w="115" w:type="dxa"/>
            </w:tcMar>
          </w:tcPr>
          <w:p w:rsidR="0038561B" w:rsidRPr="00945A86" w:rsidRDefault="0038561B" w:rsidP="00C71DDA">
            <w:pPr>
              <w:pStyle w:val="BodyText"/>
              <w:spacing w:line="276" w:lineRule="auto"/>
              <w:ind w:left="0"/>
              <w:rPr>
                <w:rFonts w:ascii="Verdana" w:hAnsi="Verdana"/>
                <w:b w:val="0"/>
              </w:rPr>
            </w:pPr>
            <w:r>
              <w:rPr>
                <w:rFonts w:ascii="Verdana" w:hAnsi="Verdana"/>
                <w:b w:val="0"/>
              </w:rPr>
              <w:t>IPAC Canada Awards submissions</w:t>
            </w:r>
          </w:p>
        </w:tc>
        <w:tc>
          <w:tcPr>
            <w:tcW w:w="8758" w:type="dxa"/>
            <w:tcBorders>
              <w:top w:val="single" w:sz="4" w:space="0" w:color="auto"/>
              <w:left w:val="single" w:sz="4" w:space="0" w:color="auto"/>
              <w:bottom w:val="single" w:sz="4" w:space="0" w:color="auto"/>
              <w:right w:val="single" w:sz="4" w:space="0" w:color="auto"/>
            </w:tcBorders>
          </w:tcPr>
          <w:p w:rsidR="004D788F" w:rsidRPr="00C71DDA" w:rsidRDefault="004D788F" w:rsidP="00C71DDA">
            <w:pPr>
              <w:pStyle w:val="ListParagraph"/>
              <w:widowControl w:val="0"/>
              <w:numPr>
                <w:ilvl w:val="0"/>
                <w:numId w:val="15"/>
              </w:numPr>
              <w:spacing w:line="276" w:lineRule="auto"/>
              <w:rPr>
                <w:rFonts w:asciiTheme="minorHAnsi" w:eastAsia="Arial" w:hAnsiTheme="minorHAnsi" w:cstheme="minorBidi"/>
                <w:bCs/>
                <w:lang w:eastAsia="en-CA"/>
              </w:rPr>
            </w:pPr>
            <w:r w:rsidRPr="00C71DDA">
              <w:rPr>
                <w:rFonts w:asciiTheme="minorHAnsi" w:eastAsia="Arial" w:hAnsiTheme="minorHAnsi" w:cstheme="minorBidi"/>
                <w:bCs/>
                <w:lang w:eastAsia="en-CA"/>
              </w:rPr>
              <w:t>For the a</w:t>
            </w:r>
            <w:r w:rsidR="002B11F5" w:rsidRPr="00C71DDA">
              <w:rPr>
                <w:rFonts w:asciiTheme="minorHAnsi" w:eastAsia="Arial" w:hAnsiTheme="minorHAnsi" w:cstheme="minorBidi"/>
                <w:bCs/>
                <w:lang w:eastAsia="en-CA"/>
              </w:rPr>
              <w:t>nnual awards</w:t>
            </w:r>
            <w:r w:rsidRPr="00C71DDA">
              <w:rPr>
                <w:rFonts w:asciiTheme="minorHAnsi" w:eastAsia="Arial" w:hAnsiTheme="minorHAnsi" w:cstheme="minorBidi"/>
                <w:bCs/>
                <w:lang w:eastAsia="en-CA"/>
              </w:rPr>
              <w:t xml:space="preserve">:  </w:t>
            </w:r>
          </w:p>
          <w:p w:rsidR="0082684D" w:rsidRPr="00C71DDA" w:rsidRDefault="004D788F" w:rsidP="00C71DDA">
            <w:pPr>
              <w:pStyle w:val="ListParagraph"/>
              <w:widowControl w:val="0"/>
              <w:numPr>
                <w:ilvl w:val="1"/>
                <w:numId w:val="15"/>
              </w:numPr>
              <w:spacing w:line="276" w:lineRule="auto"/>
              <w:rPr>
                <w:rFonts w:asciiTheme="minorHAnsi" w:eastAsia="Arial" w:hAnsiTheme="minorHAnsi" w:cstheme="minorBidi"/>
                <w:bCs/>
                <w:lang w:eastAsia="en-CA"/>
              </w:rPr>
            </w:pPr>
            <w:r w:rsidRPr="00C71DDA">
              <w:rPr>
                <w:rFonts w:asciiTheme="minorHAnsi" w:eastAsia="Arial" w:hAnsiTheme="minorHAnsi" w:cstheme="minorBidi"/>
                <w:bCs/>
                <w:lang w:eastAsia="en-CA"/>
              </w:rPr>
              <w:t>W</w:t>
            </w:r>
            <w:r w:rsidR="002B11F5" w:rsidRPr="00C71DDA">
              <w:rPr>
                <w:rFonts w:asciiTheme="minorHAnsi" w:eastAsia="Arial" w:hAnsiTheme="minorHAnsi" w:cstheme="minorBidi"/>
                <w:bCs/>
                <w:lang w:eastAsia="en-CA"/>
              </w:rPr>
              <w:t xml:space="preserve">e will submit </w:t>
            </w:r>
            <w:r w:rsidRPr="00C71DDA">
              <w:rPr>
                <w:rFonts w:asciiTheme="minorHAnsi" w:eastAsia="Arial" w:hAnsiTheme="minorHAnsi" w:cstheme="minorBidi"/>
                <w:bCs/>
                <w:lang w:eastAsia="en-CA"/>
              </w:rPr>
              <w:t>for the C</w:t>
            </w:r>
            <w:r w:rsidR="002B11F5" w:rsidRPr="00C71DDA">
              <w:rPr>
                <w:rFonts w:asciiTheme="minorHAnsi" w:eastAsia="Arial" w:hAnsiTheme="minorHAnsi" w:cstheme="minorBidi"/>
                <w:bCs/>
                <w:lang w:eastAsia="en-CA"/>
              </w:rPr>
              <w:t>hapter Achievement</w:t>
            </w:r>
            <w:r w:rsidRPr="00C71DDA">
              <w:rPr>
                <w:rFonts w:asciiTheme="minorHAnsi" w:eastAsia="Arial" w:hAnsiTheme="minorHAnsi" w:cstheme="minorBidi"/>
                <w:bCs/>
                <w:lang w:eastAsia="en-CA"/>
              </w:rPr>
              <w:t xml:space="preserve"> </w:t>
            </w:r>
            <w:r w:rsidR="00394FE5" w:rsidRPr="00C71DDA">
              <w:rPr>
                <w:rFonts w:asciiTheme="minorHAnsi" w:eastAsia="Arial" w:hAnsiTheme="minorHAnsi" w:cstheme="minorBidi"/>
                <w:bCs/>
                <w:lang w:eastAsia="en-CA"/>
              </w:rPr>
              <w:t>(Sam lead)</w:t>
            </w:r>
            <w:r w:rsidRPr="00C71DDA">
              <w:rPr>
                <w:rFonts w:asciiTheme="minorHAnsi" w:eastAsia="Arial" w:hAnsiTheme="minorHAnsi" w:cstheme="minorBidi"/>
                <w:bCs/>
                <w:lang w:eastAsia="en-CA"/>
              </w:rPr>
              <w:t xml:space="preserve"> </w:t>
            </w:r>
            <w:r w:rsidR="002B11F5" w:rsidRPr="00C71DDA">
              <w:rPr>
                <w:rFonts w:asciiTheme="minorHAnsi" w:eastAsia="Arial" w:hAnsiTheme="minorHAnsi" w:cstheme="minorBidi"/>
                <w:bCs/>
                <w:lang w:eastAsia="en-CA"/>
              </w:rPr>
              <w:t>and CIC</w:t>
            </w:r>
            <w:r w:rsidRPr="00C71DDA">
              <w:rPr>
                <w:rFonts w:asciiTheme="minorHAnsi" w:eastAsia="Arial" w:hAnsiTheme="minorHAnsi" w:cstheme="minorBidi"/>
                <w:bCs/>
                <w:lang w:eastAsia="en-CA"/>
              </w:rPr>
              <w:t xml:space="preserve"> (Shelley/Suzanne) awards; all ideas and working group participants welcome</w:t>
            </w:r>
          </w:p>
          <w:p w:rsidR="00394FE5" w:rsidRPr="00C71DDA" w:rsidRDefault="0082684D" w:rsidP="00C71DDA">
            <w:pPr>
              <w:pStyle w:val="ListParagraph"/>
              <w:widowControl w:val="0"/>
              <w:numPr>
                <w:ilvl w:val="1"/>
                <w:numId w:val="15"/>
              </w:numPr>
              <w:spacing w:line="276" w:lineRule="auto"/>
              <w:rPr>
                <w:rFonts w:asciiTheme="minorHAnsi" w:eastAsia="Arial" w:hAnsiTheme="minorHAnsi" w:cstheme="minorBidi"/>
                <w:bCs/>
                <w:lang w:eastAsia="en-CA"/>
              </w:rPr>
            </w:pPr>
            <w:r w:rsidRPr="00C71DDA">
              <w:rPr>
                <w:rFonts w:asciiTheme="minorHAnsi" w:eastAsia="Arial" w:hAnsiTheme="minorHAnsi" w:cstheme="minorBidi"/>
                <w:bCs/>
                <w:lang w:eastAsia="en-CA"/>
              </w:rPr>
              <w:t>There is a WG meeting</w:t>
            </w:r>
            <w:r w:rsidR="00394FE5" w:rsidRPr="00C71DDA">
              <w:rPr>
                <w:rFonts w:asciiTheme="minorHAnsi" w:eastAsia="Arial" w:hAnsiTheme="minorHAnsi" w:cstheme="minorBidi"/>
                <w:bCs/>
                <w:lang w:eastAsia="en-CA"/>
              </w:rPr>
              <w:t xml:space="preserve"> on Feb 20</w:t>
            </w:r>
            <w:r w:rsidR="00394FE5" w:rsidRPr="00C71DDA">
              <w:rPr>
                <w:rFonts w:asciiTheme="minorHAnsi" w:eastAsia="Arial" w:hAnsiTheme="minorHAnsi" w:cstheme="minorBidi"/>
                <w:bCs/>
                <w:vertAlign w:val="superscript"/>
                <w:lang w:eastAsia="en-CA"/>
              </w:rPr>
              <w:t>th</w:t>
            </w:r>
            <w:r w:rsidR="00394FE5" w:rsidRPr="00C71DDA">
              <w:rPr>
                <w:rFonts w:asciiTheme="minorHAnsi" w:eastAsia="Arial" w:hAnsiTheme="minorHAnsi" w:cstheme="minorBidi"/>
                <w:bCs/>
                <w:lang w:eastAsia="en-CA"/>
              </w:rPr>
              <w:t xml:space="preserve"> – to complete – all welcome to come and help – pizza – 1630hrs start</w:t>
            </w:r>
          </w:p>
          <w:p w:rsidR="00394FE5" w:rsidRPr="00C71DDA" w:rsidRDefault="00394FE5" w:rsidP="00C71DDA">
            <w:pPr>
              <w:pStyle w:val="ListParagraph"/>
              <w:widowControl w:val="0"/>
              <w:numPr>
                <w:ilvl w:val="1"/>
                <w:numId w:val="15"/>
              </w:numPr>
              <w:spacing w:line="276" w:lineRule="auto"/>
              <w:rPr>
                <w:rFonts w:asciiTheme="minorHAnsi" w:eastAsia="Arial" w:hAnsiTheme="minorHAnsi" w:cstheme="minorBidi"/>
                <w:bCs/>
                <w:lang w:eastAsia="en-CA"/>
              </w:rPr>
            </w:pPr>
            <w:r w:rsidRPr="00C71DDA">
              <w:rPr>
                <w:rFonts w:asciiTheme="minorHAnsi" w:eastAsia="Arial" w:hAnsiTheme="minorHAnsi" w:cstheme="minorBidi"/>
                <w:bCs/>
                <w:lang w:eastAsia="en-CA"/>
              </w:rPr>
              <w:t>Let us know if you got your SARE in 2017</w:t>
            </w:r>
          </w:p>
        </w:tc>
        <w:tc>
          <w:tcPr>
            <w:tcW w:w="2650" w:type="dxa"/>
            <w:tcBorders>
              <w:top w:val="single" w:sz="4" w:space="0" w:color="auto"/>
              <w:left w:val="single" w:sz="4" w:space="0" w:color="auto"/>
            </w:tcBorders>
          </w:tcPr>
          <w:p w:rsidR="00394FE5" w:rsidRPr="0082684D" w:rsidRDefault="004D788F" w:rsidP="00C71DDA">
            <w:pPr>
              <w:rPr>
                <w:rFonts w:ascii="Calibri" w:hAnsi="Calibri"/>
                <w:b/>
              </w:rPr>
            </w:pPr>
            <w:r w:rsidRPr="0082684D">
              <w:rPr>
                <w:rFonts w:ascii="Calibri" w:hAnsi="Calibri"/>
                <w:b/>
              </w:rPr>
              <w:t xml:space="preserve">Action: </w:t>
            </w:r>
            <w:r w:rsidR="002B11F5" w:rsidRPr="0082684D">
              <w:rPr>
                <w:rFonts w:ascii="Calibri" w:hAnsi="Calibri"/>
              </w:rPr>
              <w:t xml:space="preserve">Submit </w:t>
            </w:r>
            <w:r w:rsidR="00394FE5" w:rsidRPr="0082684D">
              <w:rPr>
                <w:rFonts w:ascii="Calibri" w:hAnsi="Calibri"/>
              </w:rPr>
              <w:t>ideas</w:t>
            </w:r>
            <w:r w:rsidRPr="0082684D">
              <w:rPr>
                <w:rFonts w:ascii="Calibri" w:hAnsi="Calibri"/>
              </w:rPr>
              <w:t xml:space="preserve"> and pictures for either award to S</w:t>
            </w:r>
            <w:r w:rsidR="00394FE5" w:rsidRPr="0082684D">
              <w:rPr>
                <w:rFonts w:ascii="Calibri" w:hAnsi="Calibri"/>
              </w:rPr>
              <w:t>am</w:t>
            </w:r>
            <w:r w:rsidRPr="0082684D">
              <w:rPr>
                <w:rFonts w:ascii="Calibri" w:hAnsi="Calibri"/>
              </w:rPr>
              <w:t xml:space="preserve"> and Shelley </w:t>
            </w:r>
            <w:r w:rsidR="0082684D" w:rsidRPr="0082684D">
              <w:rPr>
                <w:rFonts w:ascii="Calibri" w:hAnsi="Calibri"/>
              </w:rPr>
              <w:t>and f</w:t>
            </w:r>
            <w:r w:rsidR="00394FE5" w:rsidRPr="0082684D">
              <w:rPr>
                <w:rFonts w:ascii="Calibri" w:hAnsi="Calibri"/>
              </w:rPr>
              <w:t xml:space="preserve">orward </w:t>
            </w:r>
            <w:r w:rsidR="0082684D" w:rsidRPr="0082684D">
              <w:rPr>
                <w:rFonts w:ascii="Calibri" w:hAnsi="Calibri"/>
              </w:rPr>
              <w:t xml:space="preserve">your </w:t>
            </w:r>
            <w:r w:rsidR="00394FE5" w:rsidRPr="0082684D">
              <w:rPr>
                <w:rFonts w:ascii="Calibri" w:hAnsi="Calibri"/>
              </w:rPr>
              <w:t>name if interested</w:t>
            </w:r>
            <w:r w:rsidR="0082684D" w:rsidRPr="0082684D">
              <w:rPr>
                <w:rFonts w:ascii="Calibri" w:hAnsi="Calibri"/>
              </w:rPr>
              <w:t xml:space="preserve"> in being on the WG</w:t>
            </w:r>
            <w:r w:rsidR="0082684D" w:rsidRPr="0082684D">
              <w:rPr>
                <w:rFonts w:ascii="Calibri" w:hAnsi="Calibri"/>
                <w:b/>
              </w:rPr>
              <w:t xml:space="preserve"> - All</w:t>
            </w:r>
          </w:p>
        </w:tc>
      </w:tr>
      <w:tr w:rsidR="0038561B" w:rsidRPr="007E6808" w:rsidTr="00C71DDA">
        <w:trPr>
          <w:trHeight w:val="1560"/>
        </w:trPr>
        <w:tc>
          <w:tcPr>
            <w:tcW w:w="660" w:type="dxa"/>
            <w:tcBorders>
              <w:top w:val="single" w:sz="4" w:space="0" w:color="auto"/>
              <w:left w:val="single" w:sz="4" w:space="0" w:color="auto"/>
              <w:right w:val="single" w:sz="4" w:space="0" w:color="auto"/>
            </w:tcBorders>
            <w:tcMar>
              <w:top w:w="115" w:type="dxa"/>
              <w:left w:w="115" w:type="dxa"/>
              <w:bottom w:w="115" w:type="dxa"/>
              <w:right w:w="115" w:type="dxa"/>
            </w:tcMar>
          </w:tcPr>
          <w:p w:rsidR="0038561B" w:rsidRPr="00A873D8" w:rsidRDefault="0038561B" w:rsidP="00C71DDA">
            <w:pPr>
              <w:jc w:val="right"/>
              <w:rPr>
                <w:rFonts w:ascii="Calibri" w:hAnsi="Calibri"/>
                <w:b/>
                <w:bCs/>
              </w:rPr>
            </w:pPr>
            <w:r>
              <w:rPr>
                <w:rFonts w:ascii="Calibri" w:hAnsi="Calibri"/>
                <w:b/>
                <w:bCs/>
              </w:rPr>
              <w:t xml:space="preserve">2.3 </w:t>
            </w:r>
          </w:p>
        </w:tc>
        <w:tc>
          <w:tcPr>
            <w:tcW w:w="2548" w:type="dxa"/>
            <w:tcBorders>
              <w:top w:val="single" w:sz="4" w:space="0" w:color="auto"/>
              <w:left w:val="single" w:sz="4" w:space="0" w:color="auto"/>
              <w:right w:val="single" w:sz="4" w:space="0" w:color="auto"/>
            </w:tcBorders>
            <w:tcMar>
              <w:top w:w="115" w:type="dxa"/>
              <w:left w:w="115" w:type="dxa"/>
              <w:bottom w:w="115" w:type="dxa"/>
              <w:right w:w="115" w:type="dxa"/>
            </w:tcMar>
          </w:tcPr>
          <w:p w:rsidR="0038561B" w:rsidRPr="006D22B1" w:rsidRDefault="0038561B" w:rsidP="00C71DDA">
            <w:pPr>
              <w:widowControl w:val="0"/>
              <w:spacing w:before="74" w:line="276" w:lineRule="auto"/>
              <w:rPr>
                <w:rFonts w:ascii="Calibri" w:eastAsia="Arial" w:hAnsi="Calibri" w:cstheme="minorBidi"/>
                <w:bCs/>
                <w:sz w:val="22"/>
                <w:szCs w:val="22"/>
                <w:lang w:eastAsia="en-CA"/>
              </w:rPr>
            </w:pPr>
            <w:r>
              <w:rPr>
                <w:rFonts w:ascii="Verdana" w:hAnsi="Verdana"/>
                <w:sz w:val="20"/>
                <w:szCs w:val="20"/>
              </w:rPr>
              <w:t>IPAC OR Policy and Procedure Manual</w:t>
            </w:r>
          </w:p>
        </w:tc>
        <w:tc>
          <w:tcPr>
            <w:tcW w:w="8758" w:type="dxa"/>
            <w:tcBorders>
              <w:top w:val="single" w:sz="4" w:space="0" w:color="auto"/>
              <w:left w:val="single" w:sz="4" w:space="0" w:color="auto"/>
              <w:bottom w:val="single" w:sz="4" w:space="0" w:color="auto"/>
              <w:right w:val="single" w:sz="4" w:space="0" w:color="auto"/>
            </w:tcBorders>
          </w:tcPr>
          <w:p w:rsidR="0038561B" w:rsidRPr="00C71DDA" w:rsidRDefault="00C71DDA" w:rsidP="00C71DDA">
            <w:pPr>
              <w:pStyle w:val="ListParagraph"/>
              <w:widowControl w:val="0"/>
              <w:numPr>
                <w:ilvl w:val="0"/>
                <w:numId w:val="16"/>
              </w:numPr>
              <w:spacing w:line="276" w:lineRule="auto"/>
              <w:rPr>
                <w:rFonts w:asciiTheme="minorHAnsi" w:eastAsia="Arial" w:hAnsiTheme="minorHAnsi" w:cstheme="minorBidi"/>
                <w:bCs/>
                <w:lang w:eastAsia="en-CA"/>
              </w:rPr>
            </w:pPr>
            <w:r w:rsidRPr="00C71DDA">
              <w:rPr>
                <w:rFonts w:asciiTheme="minorHAnsi" w:eastAsia="Arial" w:hAnsiTheme="minorHAnsi" w:cstheme="minorBidi"/>
                <w:bCs/>
                <w:lang w:eastAsia="en-CA"/>
              </w:rPr>
              <w:t xml:space="preserve">We are looking for a new template to revamp the P&amp;P manual and </w:t>
            </w:r>
            <w:r w:rsidR="00394FE5" w:rsidRPr="00C71DDA">
              <w:rPr>
                <w:rFonts w:asciiTheme="minorHAnsi" w:eastAsia="Arial" w:hAnsiTheme="minorHAnsi" w:cstheme="minorBidi"/>
                <w:bCs/>
                <w:lang w:eastAsia="en-CA"/>
              </w:rPr>
              <w:t>make it more user f</w:t>
            </w:r>
            <w:r w:rsidRPr="00C71DDA">
              <w:rPr>
                <w:rFonts w:asciiTheme="minorHAnsi" w:eastAsia="Arial" w:hAnsiTheme="minorHAnsi" w:cstheme="minorBidi"/>
                <w:bCs/>
                <w:lang w:eastAsia="en-CA"/>
              </w:rPr>
              <w:t xml:space="preserve">riendly </w:t>
            </w:r>
          </w:p>
          <w:p w:rsidR="00C71DDA" w:rsidRDefault="00C71DDA" w:rsidP="00C71DDA">
            <w:pPr>
              <w:pStyle w:val="ListParagraph"/>
              <w:widowControl w:val="0"/>
              <w:numPr>
                <w:ilvl w:val="0"/>
                <w:numId w:val="16"/>
              </w:numPr>
              <w:spacing w:line="276" w:lineRule="auto"/>
              <w:rPr>
                <w:rFonts w:asciiTheme="minorHAnsi" w:eastAsia="Arial" w:hAnsiTheme="minorHAnsi" w:cstheme="minorBidi"/>
                <w:bCs/>
                <w:lang w:eastAsia="en-CA"/>
              </w:rPr>
            </w:pPr>
            <w:r w:rsidRPr="00C71DDA">
              <w:rPr>
                <w:rFonts w:asciiTheme="minorHAnsi" w:eastAsia="Arial" w:hAnsiTheme="minorHAnsi" w:cstheme="minorBidi"/>
                <w:bCs/>
                <w:lang w:eastAsia="en-CA"/>
              </w:rPr>
              <w:t xml:space="preserve">Reviewed changes made to the </w:t>
            </w:r>
            <w:r w:rsidRPr="00C71DDA">
              <w:rPr>
                <w:rFonts w:asciiTheme="minorHAnsi" w:eastAsia="Arial" w:hAnsiTheme="minorHAnsi" w:cstheme="minorBidi"/>
                <w:bCs/>
                <w:i/>
                <w:lang w:eastAsia="en-CA"/>
              </w:rPr>
              <w:t>conference funding</w:t>
            </w:r>
            <w:r w:rsidRPr="00C71DDA">
              <w:rPr>
                <w:rFonts w:asciiTheme="minorHAnsi" w:eastAsia="Arial" w:hAnsiTheme="minorHAnsi" w:cstheme="minorBidi"/>
                <w:bCs/>
                <w:lang w:eastAsia="en-CA"/>
              </w:rPr>
              <w:t xml:space="preserve"> </w:t>
            </w:r>
            <w:r w:rsidR="00394FE5" w:rsidRPr="00C71DDA">
              <w:rPr>
                <w:rFonts w:asciiTheme="minorHAnsi" w:eastAsia="Arial" w:hAnsiTheme="minorHAnsi" w:cstheme="minorBidi"/>
                <w:bCs/>
                <w:lang w:eastAsia="en-CA"/>
              </w:rPr>
              <w:t>section</w:t>
            </w:r>
            <w:r>
              <w:rPr>
                <w:rFonts w:asciiTheme="minorHAnsi" w:eastAsia="Arial" w:hAnsiTheme="minorHAnsi" w:cstheme="minorBidi"/>
                <w:bCs/>
                <w:lang w:eastAsia="en-CA"/>
              </w:rPr>
              <w:t>:</w:t>
            </w:r>
          </w:p>
          <w:p w:rsidR="00C71DDA" w:rsidRDefault="00C71DDA" w:rsidP="00905504">
            <w:pPr>
              <w:pStyle w:val="ListParagraph"/>
              <w:widowControl w:val="0"/>
              <w:numPr>
                <w:ilvl w:val="0"/>
                <w:numId w:val="24"/>
              </w:numPr>
              <w:spacing w:line="276" w:lineRule="auto"/>
              <w:rPr>
                <w:rFonts w:asciiTheme="minorHAnsi" w:eastAsia="Arial" w:hAnsiTheme="minorHAnsi" w:cstheme="minorBidi"/>
                <w:bCs/>
                <w:lang w:eastAsia="en-CA"/>
              </w:rPr>
            </w:pPr>
            <w:r>
              <w:rPr>
                <w:rFonts w:asciiTheme="minorHAnsi" w:eastAsia="Arial" w:hAnsiTheme="minorHAnsi" w:cstheme="minorBidi"/>
                <w:bCs/>
                <w:lang w:eastAsia="en-CA"/>
              </w:rPr>
              <w:t>O</w:t>
            </w:r>
            <w:r w:rsidR="00394FE5" w:rsidRPr="00C71DDA">
              <w:rPr>
                <w:rFonts w:asciiTheme="minorHAnsi" w:eastAsia="Arial" w:hAnsiTheme="minorHAnsi" w:cstheme="minorBidi"/>
                <w:bCs/>
                <w:lang w:eastAsia="en-CA"/>
              </w:rPr>
              <w:t>ther conferences can be funded</w:t>
            </w:r>
          </w:p>
          <w:p w:rsidR="00C71DDA" w:rsidRDefault="00C71DDA" w:rsidP="00905504">
            <w:pPr>
              <w:pStyle w:val="ListParagraph"/>
              <w:widowControl w:val="0"/>
              <w:numPr>
                <w:ilvl w:val="0"/>
                <w:numId w:val="24"/>
              </w:numPr>
              <w:spacing w:line="276" w:lineRule="auto"/>
              <w:rPr>
                <w:rFonts w:asciiTheme="minorHAnsi" w:eastAsia="Arial" w:hAnsiTheme="minorHAnsi" w:cstheme="minorBidi"/>
                <w:bCs/>
                <w:lang w:eastAsia="en-CA"/>
              </w:rPr>
            </w:pPr>
            <w:r>
              <w:rPr>
                <w:rFonts w:asciiTheme="minorHAnsi" w:eastAsia="Arial" w:hAnsiTheme="minorHAnsi" w:cstheme="minorBidi"/>
                <w:bCs/>
                <w:lang w:eastAsia="en-CA"/>
              </w:rPr>
              <w:t>I</w:t>
            </w:r>
            <w:r w:rsidR="00394FE5" w:rsidRPr="00C71DDA">
              <w:rPr>
                <w:rFonts w:asciiTheme="minorHAnsi" w:eastAsia="Arial" w:hAnsiTheme="minorHAnsi" w:cstheme="minorBidi"/>
                <w:bCs/>
                <w:lang w:eastAsia="en-CA"/>
              </w:rPr>
              <w:t xml:space="preserve">f </w:t>
            </w:r>
            <w:r>
              <w:rPr>
                <w:rFonts w:asciiTheme="minorHAnsi" w:eastAsia="Arial" w:hAnsiTheme="minorHAnsi" w:cstheme="minorBidi"/>
                <w:bCs/>
                <w:lang w:eastAsia="en-CA"/>
              </w:rPr>
              <w:t xml:space="preserve">you were </w:t>
            </w:r>
            <w:r w:rsidR="00394FE5" w:rsidRPr="00C71DDA">
              <w:rPr>
                <w:rFonts w:asciiTheme="minorHAnsi" w:eastAsia="Arial" w:hAnsiTheme="minorHAnsi" w:cstheme="minorBidi"/>
                <w:bCs/>
                <w:lang w:eastAsia="en-CA"/>
              </w:rPr>
              <w:t>funded the prior year and there are a number of applicants, you may not be funded</w:t>
            </w:r>
          </w:p>
          <w:p w:rsidR="00C71DDA" w:rsidRDefault="00C71DDA" w:rsidP="00905504">
            <w:pPr>
              <w:pStyle w:val="ListParagraph"/>
              <w:widowControl w:val="0"/>
              <w:numPr>
                <w:ilvl w:val="0"/>
                <w:numId w:val="24"/>
              </w:numPr>
              <w:spacing w:line="276" w:lineRule="auto"/>
              <w:rPr>
                <w:rFonts w:asciiTheme="minorHAnsi" w:eastAsia="Arial" w:hAnsiTheme="minorHAnsi" w:cstheme="minorBidi"/>
                <w:bCs/>
                <w:lang w:eastAsia="en-CA"/>
              </w:rPr>
            </w:pPr>
            <w:r>
              <w:rPr>
                <w:rFonts w:asciiTheme="minorHAnsi" w:eastAsia="Arial" w:hAnsiTheme="minorHAnsi" w:cstheme="minorBidi"/>
                <w:bCs/>
                <w:lang w:eastAsia="en-CA"/>
              </w:rPr>
              <w:t>T</w:t>
            </w:r>
            <w:r w:rsidR="00394FE5" w:rsidRPr="00C71DDA">
              <w:rPr>
                <w:rFonts w:asciiTheme="minorHAnsi" w:eastAsia="Arial" w:hAnsiTheme="minorHAnsi" w:cstheme="minorBidi"/>
                <w:bCs/>
                <w:lang w:eastAsia="en-CA"/>
              </w:rPr>
              <w:t xml:space="preserve">eleconferences added to </w:t>
            </w:r>
            <w:r>
              <w:rPr>
                <w:rFonts w:asciiTheme="minorHAnsi" w:eastAsia="Arial" w:hAnsiTheme="minorHAnsi" w:cstheme="minorBidi"/>
                <w:bCs/>
                <w:lang w:eastAsia="en-CA"/>
              </w:rPr>
              <w:t xml:space="preserve">the meeting </w:t>
            </w:r>
            <w:r w:rsidR="00394FE5" w:rsidRPr="00C71DDA">
              <w:rPr>
                <w:rFonts w:asciiTheme="minorHAnsi" w:eastAsia="Arial" w:hAnsiTheme="minorHAnsi" w:cstheme="minorBidi"/>
                <w:bCs/>
                <w:lang w:eastAsia="en-CA"/>
              </w:rPr>
              <w:t>attendance</w:t>
            </w:r>
          </w:p>
          <w:p w:rsidR="002B372A" w:rsidRDefault="00C71DDA" w:rsidP="00905504">
            <w:pPr>
              <w:pStyle w:val="ListParagraph"/>
              <w:widowControl w:val="0"/>
              <w:numPr>
                <w:ilvl w:val="0"/>
                <w:numId w:val="24"/>
              </w:numPr>
              <w:spacing w:line="276" w:lineRule="auto"/>
              <w:rPr>
                <w:rFonts w:asciiTheme="minorHAnsi" w:eastAsia="Arial" w:hAnsiTheme="minorHAnsi" w:cstheme="minorBidi"/>
                <w:bCs/>
                <w:lang w:eastAsia="en-CA"/>
              </w:rPr>
            </w:pPr>
            <w:r>
              <w:rPr>
                <w:rFonts w:asciiTheme="minorHAnsi" w:eastAsia="Arial" w:hAnsiTheme="minorHAnsi" w:cstheme="minorBidi"/>
                <w:bCs/>
                <w:lang w:eastAsia="en-CA"/>
              </w:rPr>
              <w:t>C</w:t>
            </w:r>
            <w:r w:rsidR="00126160" w:rsidRPr="00C71DDA">
              <w:rPr>
                <w:rFonts w:asciiTheme="minorHAnsi" w:eastAsia="Arial" w:hAnsiTheme="minorHAnsi" w:cstheme="minorBidi"/>
                <w:bCs/>
                <w:lang w:eastAsia="en-CA"/>
              </w:rPr>
              <w:t xml:space="preserve">hanges in points awarded for participation in meetings, education WG, IG/special projects (CIC study group, speaker), financial need </w:t>
            </w:r>
          </w:p>
          <w:p w:rsidR="00394FE5" w:rsidRPr="00C71DDA" w:rsidRDefault="002B372A" w:rsidP="00905504">
            <w:pPr>
              <w:pStyle w:val="ListParagraph"/>
              <w:widowControl w:val="0"/>
              <w:numPr>
                <w:ilvl w:val="0"/>
                <w:numId w:val="24"/>
              </w:numPr>
              <w:spacing w:line="276" w:lineRule="auto"/>
              <w:rPr>
                <w:rFonts w:asciiTheme="minorHAnsi" w:eastAsia="Arial" w:hAnsiTheme="minorHAnsi" w:cstheme="minorBidi"/>
                <w:bCs/>
                <w:lang w:eastAsia="en-CA"/>
              </w:rPr>
            </w:pPr>
            <w:r>
              <w:rPr>
                <w:rFonts w:asciiTheme="minorHAnsi" w:eastAsia="Arial" w:hAnsiTheme="minorHAnsi" w:cstheme="minorBidi"/>
                <w:bCs/>
                <w:lang w:eastAsia="en-CA"/>
              </w:rPr>
              <w:t xml:space="preserve">Only the </w:t>
            </w:r>
            <w:r w:rsidR="00126160" w:rsidRPr="00C71DDA">
              <w:rPr>
                <w:rFonts w:asciiTheme="minorHAnsi" w:eastAsia="Arial" w:hAnsiTheme="minorHAnsi" w:cstheme="minorBidi"/>
                <w:bCs/>
                <w:lang w:eastAsia="en-CA"/>
              </w:rPr>
              <w:t>early bird am</w:t>
            </w:r>
            <w:r w:rsidR="00C71DDA">
              <w:rPr>
                <w:rFonts w:asciiTheme="minorHAnsi" w:eastAsia="Arial" w:hAnsiTheme="minorHAnsi" w:cstheme="minorBidi"/>
                <w:bCs/>
                <w:lang w:eastAsia="en-CA"/>
              </w:rPr>
              <w:t>oun</w:t>
            </w:r>
            <w:r w:rsidR="00126160" w:rsidRPr="00C71DDA">
              <w:rPr>
                <w:rFonts w:asciiTheme="minorHAnsi" w:eastAsia="Arial" w:hAnsiTheme="minorHAnsi" w:cstheme="minorBidi"/>
                <w:bCs/>
                <w:lang w:eastAsia="en-CA"/>
              </w:rPr>
              <w:t xml:space="preserve">t </w:t>
            </w:r>
            <w:r>
              <w:rPr>
                <w:rFonts w:asciiTheme="minorHAnsi" w:eastAsia="Arial" w:hAnsiTheme="minorHAnsi" w:cstheme="minorBidi"/>
                <w:bCs/>
                <w:lang w:eastAsia="en-CA"/>
              </w:rPr>
              <w:t>is reimbursed</w:t>
            </w:r>
          </w:p>
          <w:p w:rsidR="00E21ABF" w:rsidRPr="00C71DDA" w:rsidRDefault="00E21ABF" w:rsidP="00905504">
            <w:pPr>
              <w:pStyle w:val="ListParagraph"/>
              <w:widowControl w:val="0"/>
              <w:numPr>
                <w:ilvl w:val="1"/>
                <w:numId w:val="16"/>
              </w:numPr>
              <w:spacing w:line="276" w:lineRule="auto"/>
              <w:rPr>
                <w:rFonts w:asciiTheme="minorHAnsi" w:eastAsia="Arial" w:hAnsiTheme="minorHAnsi" w:cstheme="minorBidi"/>
                <w:bCs/>
                <w:lang w:eastAsia="en-CA"/>
              </w:rPr>
            </w:pPr>
            <w:r w:rsidRPr="00C71DDA">
              <w:rPr>
                <w:rFonts w:asciiTheme="minorHAnsi" w:eastAsia="Arial" w:hAnsiTheme="minorHAnsi" w:cstheme="minorBidi"/>
                <w:bCs/>
                <w:lang w:eastAsia="en-CA"/>
              </w:rPr>
              <w:t xml:space="preserve">Once </w:t>
            </w:r>
            <w:r w:rsidR="00C71DDA">
              <w:rPr>
                <w:rFonts w:asciiTheme="minorHAnsi" w:eastAsia="Arial" w:hAnsiTheme="minorHAnsi" w:cstheme="minorBidi"/>
                <w:bCs/>
                <w:lang w:eastAsia="en-CA"/>
              </w:rPr>
              <w:t xml:space="preserve">the </w:t>
            </w:r>
            <w:r w:rsidRPr="00C71DDA">
              <w:rPr>
                <w:rFonts w:asciiTheme="minorHAnsi" w:eastAsia="Arial" w:hAnsiTheme="minorHAnsi" w:cstheme="minorBidi"/>
                <w:bCs/>
                <w:lang w:eastAsia="en-CA"/>
              </w:rPr>
              <w:t>changes done will upload to website</w:t>
            </w:r>
          </w:p>
        </w:tc>
        <w:tc>
          <w:tcPr>
            <w:tcW w:w="2650" w:type="dxa"/>
            <w:tcBorders>
              <w:top w:val="single" w:sz="4" w:space="0" w:color="auto"/>
              <w:left w:val="single" w:sz="4" w:space="0" w:color="auto"/>
            </w:tcBorders>
          </w:tcPr>
          <w:p w:rsidR="00C71DDA" w:rsidRDefault="00C71DDA" w:rsidP="00C71DDA">
            <w:pPr>
              <w:rPr>
                <w:rFonts w:ascii="Calibri" w:hAnsi="Calibri"/>
              </w:rPr>
            </w:pPr>
            <w:r w:rsidRPr="00C71DDA">
              <w:rPr>
                <w:rFonts w:ascii="Calibri" w:hAnsi="Calibri"/>
                <w:b/>
              </w:rPr>
              <w:t>Action:</w:t>
            </w:r>
            <w:r>
              <w:rPr>
                <w:rFonts w:ascii="Calibri" w:hAnsi="Calibri"/>
              </w:rPr>
              <w:t xml:space="preserve">  </w:t>
            </w:r>
          </w:p>
          <w:p w:rsidR="00E21ABF" w:rsidRPr="00C71DDA" w:rsidRDefault="00394FE5" w:rsidP="00C71DDA">
            <w:pPr>
              <w:pStyle w:val="ListParagraph"/>
              <w:numPr>
                <w:ilvl w:val="0"/>
                <w:numId w:val="18"/>
              </w:numPr>
              <w:rPr>
                <w:rFonts w:ascii="Calibri" w:hAnsi="Calibri"/>
              </w:rPr>
            </w:pPr>
            <w:r w:rsidRPr="00C71DDA">
              <w:rPr>
                <w:rFonts w:ascii="Calibri" w:hAnsi="Calibri"/>
              </w:rPr>
              <w:t>If you wish to go to</w:t>
            </w:r>
            <w:r w:rsidR="00C71DDA" w:rsidRPr="00C71DDA">
              <w:rPr>
                <w:rFonts w:ascii="Calibri" w:hAnsi="Calibri"/>
              </w:rPr>
              <w:t xml:space="preserve"> </w:t>
            </w:r>
            <w:r w:rsidR="00C71DDA">
              <w:rPr>
                <w:rFonts w:ascii="Calibri" w:hAnsi="Calibri"/>
              </w:rPr>
              <w:t>an</w:t>
            </w:r>
            <w:r w:rsidR="00C71DDA" w:rsidRPr="00C71DDA">
              <w:rPr>
                <w:rFonts w:ascii="Calibri" w:hAnsi="Calibri"/>
              </w:rPr>
              <w:t>other conference</w:t>
            </w:r>
            <w:r w:rsidR="00C71DDA">
              <w:rPr>
                <w:rFonts w:ascii="Calibri" w:hAnsi="Calibri"/>
              </w:rPr>
              <w:t xml:space="preserve"> </w:t>
            </w:r>
            <w:r w:rsidRPr="00C71DDA">
              <w:rPr>
                <w:rFonts w:ascii="Calibri" w:hAnsi="Calibri"/>
              </w:rPr>
              <w:t>, you have to apply for funding by March 31</w:t>
            </w:r>
            <w:r w:rsidRPr="00C71DDA">
              <w:rPr>
                <w:rFonts w:ascii="Calibri" w:hAnsi="Calibri"/>
                <w:vertAlign w:val="superscript"/>
              </w:rPr>
              <w:t>st</w:t>
            </w:r>
            <w:r w:rsidR="00C71DDA" w:rsidRPr="00C71DDA">
              <w:rPr>
                <w:rFonts w:ascii="Calibri" w:hAnsi="Calibri"/>
                <w:vertAlign w:val="superscript"/>
              </w:rPr>
              <w:t xml:space="preserve"> </w:t>
            </w:r>
            <w:r w:rsidR="00C71DDA" w:rsidRPr="00C71DDA">
              <w:rPr>
                <w:rFonts w:ascii="Calibri" w:hAnsi="Calibri"/>
              </w:rPr>
              <w:t xml:space="preserve">- </w:t>
            </w:r>
            <w:r w:rsidR="00C71DDA" w:rsidRPr="00C71DDA">
              <w:rPr>
                <w:rFonts w:ascii="Calibri" w:hAnsi="Calibri"/>
                <w:b/>
              </w:rPr>
              <w:t>All</w:t>
            </w:r>
          </w:p>
          <w:p w:rsidR="00E21ABF" w:rsidRPr="00C71DDA" w:rsidRDefault="00E21ABF" w:rsidP="00C71DDA">
            <w:pPr>
              <w:pStyle w:val="ListParagraph"/>
              <w:numPr>
                <w:ilvl w:val="0"/>
                <w:numId w:val="18"/>
              </w:numPr>
              <w:rPr>
                <w:rFonts w:ascii="Calibri" w:hAnsi="Calibri"/>
              </w:rPr>
            </w:pPr>
            <w:r w:rsidRPr="00C71DDA">
              <w:rPr>
                <w:rFonts w:ascii="Calibri" w:hAnsi="Calibri"/>
              </w:rPr>
              <w:t>upload</w:t>
            </w:r>
            <w:r w:rsidR="00C71DDA" w:rsidRPr="00C71DDA">
              <w:rPr>
                <w:rFonts w:ascii="Calibri" w:hAnsi="Calibri"/>
              </w:rPr>
              <w:t xml:space="preserve"> P&amp;Ps</w:t>
            </w:r>
            <w:r w:rsidRPr="00C71DDA">
              <w:rPr>
                <w:rFonts w:ascii="Calibri" w:hAnsi="Calibri"/>
              </w:rPr>
              <w:t xml:space="preserve"> on web when changes complete</w:t>
            </w:r>
            <w:r w:rsidR="00C71DDA">
              <w:rPr>
                <w:rFonts w:ascii="Calibri" w:hAnsi="Calibri"/>
              </w:rPr>
              <w:t xml:space="preserve"> -</w:t>
            </w:r>
            <w:r w:rsidR="00C71DDA" w:rsidRPr="00C71DDA">
              <w:rPr>
                <w:rFonts w:ascii="Calibri" w:hAnsi="Calibri"/>
                <w:b/>
              </w:rPr>
              <w:t xml:space="preserve"> Aileen</w:t>
            </w:r>
          </w:p>
          <w:p w:rsidR="00E21ABF" w:rsidRPr="00C71DDA" w:rsidRDefault="00C71DDA" w:rsidP="00C71DDA">
            <w:pPr>
              <w:pStyle w:val="ListParagraph"/>
              <w:numPr>
                <w:ilvl w:val="0"/>
                <w:numId w:val="18"/>
              </w:numPr>
              <w:rPr>
                <w:rFonts w:ascii="Calibri" w:hAnsi="Calibri"/>
              </w:rPr>
            </w:pPr>
            <w:r>
              <w:rPr>
                <w:rFonts w:ascii="Calibri" w:hAnsi="Calibri"/>
              </w:rPr>
              <w:t>S</w:t>
            </w:r>
            <w:r w:rsidR="00E21ABF" w:rsidRPr="00C71DDA">
              <w:rPr>
                <w:rFonts w:ascii="Calibri" w:hAnsi="Calibri"/>
              </w:rPr>
              <w:t xml:space="preserve">end reminder for applications 1 week prior to </w:t>
            </w:r>
            <w:r w:rsidRPr="00C71DDA">
              <w:rPr>
                <w:rFonts w:ascii="Calibri" w:hAnsi="Calibri"/>
              </w:rPr>
              <w:t>March</w:t>
            </w:r>
            <w:r w:rsidR="00E21ABF" w:rsidRPr="00C71DDA">
              <w:rPr>
                <w:rFonts w:ascii="Calibri" w:hAnsi="Calibri"/>
              </w:rPr>
              <w:t xml:space="preserve"> 31</w:t>
            </w:r>
            <w:r w:rsidR="00E21ABF" w:rsidRPr="00C71DDA">
              <w:rPr>
                <w:rFonts w:ascii="Calibri" w:hAnsi="Calibri"/>
                <w:vertAlign w:val="superscript"/>
              </w:rPr>
              <w:t>st</w:t>
            </w:r>
            <w:r>
              <w:rPr>
                <w:rFonts w:ascii="Calibri" w:hAnsi="Calibri"/>
              </w:rPr>
              <w:t xml:space="preserve"> - </w:t>
            </w:r>
            <w:r w:rsidRPr="00C71DDA">
              <w:rPr>
                <w:rFonts w:ascii="Calibri" w:hAnsi="Calibri"/>
                <w:b/>
              </w:rPr>
              <w:t>Shelley</w:t>
            </w:r>
          </w:p>
          <w:p w:rsidR="00E21ABF" w:rsidRDefault="00E21ABF" w:rsidP="00C71DDA">
            <w:pPr>
              <w:jc w:val="center"/>
              <w:rPr>
                <w:rFonts w:ascii="Calibri" w:hAnsi="Calibri"/>
              </w:rPr>
            </w:pPr>
          </w:p>
        </w:tc>
      </w:tr>
      <w:tr w:rsidR="0038561B" w:rsidRPr="007E6808" w:rsidTr="001244C7">
        <w:trPr>
          <w:trHeight w:val="1135"/>
        </w:trPr>
        <w:tc>
          <w:tcPr>
            <w:tcW w:w="660" w:type="dxa"/>
            <w:tcBorders>
              <w:top w:val="single" w:sz="4" w:space="0" w:color="auto"/>
              <w:left w:val="single" w:sz="4" w:space="0" w:color="auto"/>
              <w:right w:val="single" w:sz="4" w:space="0" w:color="auto"/>
            </w:tcBorders>
            <w:tcMar>
              <w:top w:w="115" w:type="dxa"/>
              <w:left w:w="115" w:type="dxa"/>
              <w:bottom w:w="115" w:type="dxa"/>
              <w:right w:w="115" w:type="dxa"/>
            </w:tcMar>
          </w:tcPr>
          <w:p w:rsidR="0038561B" w:rsidRDefault="0038561B" w:rsidP="00C71DDA">
            <w:pPr>
              <w:jc w:val="right"/>
              <w:rPr>
                <w:rFonts w:ascii="Calibri" w:hAnsi="Calibri"/>
                <w:b/>
                <w:bCs/>
              </w:rPr>
            </w:pPr>
            <w:r>
              <w:rPr>
                <w:rFonts w:ascii="Calibri" w:hAnsi="Calibri"/>
                <w:b/>
                <w:bCs/>
              </w:rPr>
              <w:t>2.4</w:t>
            </w:r>
          </w:p>
        </w:tc>
        <w:tc>
          <w:tcPr>
            <w:tcW w:w="2548" w:type="dxa"/>
            <w:tcBorders>
              <w:top w:val="single" w:sz="4" w:space="0" w:color="auto"/>
              <w:left w:val="single" w:sz="4" w:space="0" w:color="auto"/>
              <w:right w:val="single" w:sz="4" w:space="0" w:color="auto"/>
            </w:tcBorders>
            <w:tcMar>
              <w:top w:w="115" w:type="dxa"/>
              <w:left w:w="115" w:type="dxa"/>
              <w:bottom w:w="115" w:type="dxa"/>
              <w:right w:w="115" w:type="dxa"/>
            </w:tcMar>
          </w:tcPr>
          <w:p w:rsidR="0038561B" w:rsidRDefault="0038561B" w:rsidP="00C71DDA">
            <w:pPr>
              <w:widowControl w:val="0"/>
              <w:spacing w:before="74" w:line="276" w:lineRule="auto"/>
              <w:rPr>
                <w:rFonts w:ascii="Calibri" w:eastAsia="Arial" w:hAnsi="Calibri" w:cstheme="minorBidi"/>
                <w:bCs/>
                <w:sz w:val="22"/>
                <w:szCs w:val="22"/>
                <w:lang w:eastAsia="en-CA"/>
              </w:rPr>
            </w:pPr>
            <w:r>
              <w:rPr>
                <w:rFonts w:ascii="Verdana" w:hAnsi="Verdana"/>
                <w:sz w:val="20"/>
                <w:szCs w:val="20"/>
              </w:rPr>
              <w:t>Spring Education Session</w:t>
            </w:r>
          </w:p>
        </w:tc>
        <w:tc>
          <w:tcPr>
            <w:tcW w:w="8758" w:type="dxa"/>
            <w:tcBorders>
              <w:top w:val="single" w:sz="4" w:space="0" w:color="auto"/>
              <w:left w:val="single" w:sz="4" w:space="0" w:color="auto"/>
              <w:bottom w:val="single" w:sz="4" w:space="0" w:color="auto"/>
              <w:right w:val="single" w:sz="4" w:space="0" w:color="auto"/>
            </w:tcBorders>
          </w:tcPr>
          <w:p w:rsidR="00905504" w:rsidRPr="00905504" w:rsidRDefault="00E21ABF" w:rsidP="00905504">
            <w:pPr>
              <w:pStyle w:val="ListParagraph"/>
              <w:widowControl w:val="0"/>
              <w:numPr>
                <w:ilvl w:val="0"/>
                <w:numId w:val="22"/>
              </w:numPr>
              <w:spacing w:line="276" w:lineRule="auto"/>
              <w:rPr>
                <w:rFonts w:asciiTheme="minorHAnsi" w:eastAsia="Arial" w:hAnsiTheme="minorHAnsi" w:cstheme="minorBidi"/>
                <w:bCs/>
                <w:lang w:eastAsia="en-CA"/>
              </w:rPr>
            </w:pPr>
            <w:r w:rsidRPr="00905504">
              <w:rPr>
                <w:rFonts w:asciiTheme="minorHAnsi" w:eastAsia="Arial" w:hAnsiTheme="minorHAnsi" w:cstheme="minorBidi"/>
                <w:bCs/>
                <w:lang w:eastAsia="en-CA"/>
              </w:rPr>
              <w:t>CIC Study group</w:t>
            </w:r>
            <w:r w:rsidR="00905504" w:rsidRPr="00905504">
              <w:rPr>
                <w:rFonts w:asciiTheme="minorHAnsi" w:eastAsia="Arial" w:hAnsiTheme="minorHAnsi" w:cstheme="minorBidi"/>
                <w:bCs/>
                <w:lang w:eastAsia="en-CA"/>
              </w:rPr>
              <w:t xml:space="preserve">:  </w:t>
            </w:r>
          </w:p>
          <w:p w:rsidR="00905504" w:rsidRDefault="00905504" w:rsidP="00905504">
            <w:pPr>
              <w:pStyle w:val="ListParagraph"/>
              <w:widowControl w:val="0"/>
              <w:numPr>
                <w:ilvl w:val="0"/>
                <w:numId w:val="21"/>
              </w:numPr>
              <w:spacing w:line="276" w:lineRule="auto"/>
              <w:rPr>
                <w:rFonts w:asciiTheme="minorHAnsi" w:eastAsia="Arial" w:hAnsiTheme="minorHAnsi" w:cstheme="minorBidi"/>
                <w:bCs/>
                <w:lang w:eastAsia="en-CA"/>
              </w:rPr>
            </w:pPr>
            <w:r w:rsidRPr="00905504">
              <w:rPr>
                <w:rFonts w:asciiTheme="minorHAnsi" w:eastAsia="Arial" w:hAnsiTheme="minorHAnsi" w:cstheme="minorBidi"/>
                <w:bCs/>
                <w:lang w:eastAsia="en-CA"/>
              </w:rPr>
              <w:t>The l</w:t>
            </w:r>
            <w:r w:rsidR="00E21ABF" w:rsidRPr="00905504">
              <w:rPr>
                <w:rFonts w:asciiTheme="minorHAnsi" w:eastAsia="Arial" w:hAnsiTheme="minorHAnsi" w:cstheme="minorBidi"/>
                <w:bCs/>
                <w:lang w:eastAsia="en-CA"/>
              </w:rPr>
              <w:t xml:space="preserve">ast </w:t>
            </w:r>
            <w:r w:rsidRPr="00905504">
              <w:rPr>
                <w:rFonts w:asciiTheme="minorHAnsi" w:eastAsia="Arial" w:hAnsiTheme="minorHAnsi" w:cstheme="minorBidi"/>
                <w:bCs/>
                <w:lang w:eastAsia="en-CA"/>
              </w:rPr>
              <w:t xml:space="preserve">one scheduled is </w:t>
            </w:r>
            <w:r w:rsidR="00E21ABF" w:rsidRPr="00905504">
              <w:rPr>
                <w:rFonts w:asciiTheme="minorHAnsi" w:eastAsia="Arial" w:hAnsiTheme="minorHAnsi" w:cstheme="minorBidi"/>
                <w:bCs/>
                <w:lang w:eastAsia="en-CA"/>
              </w:rPr>
              <w:t>on Feb 14</w:t>
            </w:r>
            <w:r w:rsidR="00E21ABF" w:rsidRPr="00905504">
              <w:rPr>
                <w:rFonts w:asciiTheme="minorHAnsi" w:eastAsia="Arial" w:hAnsiTheme="minorHAnsi" w:cstheme="minorBidi"/>
                <w:bCs/>
                <w:vertAlign w:val="superscript"/>
                <w:lang w:eastAsia="en-CA"/>
              </w:rPr>
              <w:t>th</w:t>
            </w:r>
            <w:r w:rsidR="00E21ABF" w:rsidRPr="00905504">
              <w:rPr>
                <w:rFonts w:asciiTheme="minorHAnsi" w:eastAsia="Arial" w:hAnsiTheme="minorHAnsi" w:cstheme="minorBidi"/>
                <w:bCs/>
                <w:lang w:eastAsia="en-CA"/>
              </w:rPr>
              <w:t xml:space="preserve"> (Ryan</w:t>
            </w:r>
            <w:r>
              <w:rPr>
                <w:rFonts w:asciiTheme="minorHAnsi" w:eastAsia="Arial" w:hAnsiTheme="minorHAnsi" w:cstheme="minorBidi"/>
                <w:bCs/>
                <w:lang w:eastAsia="en-CA"/>
              </w:rPr>
              <w:t xml:space="preserve"> - Environmental</w:t>
            </w:r>
            <w:r w:rsidR="00E21ABF" w:rsidRPr="00905504">
              <w:rPr>
                <w:rFonts w:asciiTheme="minorHAnsi" w:eastAsia="Arial" w:hAnsiTheme="minorHAnsi" w:cstheme="minorBidi"/>
                <w:bCs/>
                <w:lang w:eastAsia="en-CA"/>
              </w:rPr>
              <w:t xml:space="preserve">) </w:t>
            </w:r>
          </w:p>
          <w:p w:rsidR="00905504" w:rsidRDefault="00905504" w:rsidP="00905504">
            <w:pPr>
              <w:pStyle w:val="ListParagraph"/>
              <w:widowControl w:val="0"/>
              <w:numPr>
                <w:ilvl w:val="0"/>
                <w:numId w:val="21"/>
              </w:numPr>
              <w:spacing w:line="276" w:lineRule="auto"/>
              <w:rPr>
                <w:rFonts w:asciiTheme="minorHAnsi" w:eastAsia="Arial" w:hAnsiTheme="minorHAnsi" w:cstheme="minorBidi"/>
                <w:bCs/>
                <w:lang w:eastAsia="en-CA"/>
              </w:rPr>
            </w:pPr>
            <w:r>
              <w:rPr>
                <w:rFonts w:asciiTheme="minorHAnsi" w:eastAsia="Arial" w:hAnsiTheme="minorHAnsi" w:cstheme="minorBidi"/>
                <w:bCs/>
                <w:lang w:eastAsia="en-CA"/>
              </w:rPr>
              <w:t>O</w:t>
            </w:r>
            <w:r w:rsidR="00E21ABF" w:rsidRPr="00905504">
              <w:rPr>
                <w:rFonts w:asciiTheme="minorHAnsi" w:eastAsia="Arial" w:hAnsiTheme="minorHAnsi" w:cstheme="minorBidi"/>
                <w:bCs/>
                <w:lang w:eastAsia="en-CA"/>
              </w:rPr>
              <w:t xml:space="preserve">ne last date kept </w:t>
            </w:r>
            <w:r>
              <w:rPr>
                <w:rFonts w:asciiTheme="minorHAnsi" w:eastAsia="Arial" w:hAnsiTheme="minorHAnsi" w:cstheme="minorBidi"/>
                <w:bCs/>
                <w:lang w:eastAsia="en-CA"/>
              </w:rPr>
              <w:t xml:space="preserve">in case participants need additional topics </w:t>
            </w:r>
          </w:p>
          <w:p w:rsidR="00905504" w:rsidRDefault="00905504" w:rsidP="00905504">
            <w:pPr>
              <w:pStyle w:val="ListParagraph"/>
              <w:widowControl w:val="0"/>
              <w:numPr>
                <w:ilvl w:val="0"/>
                <w:numId w:val="21"/>
              </w:numPr>
              <w:spacing w:line="276" w:lineRule="auto"/>
              <w:rPr>
                <w:rFonts w:asciiTheme="minorHAnsi" w:eastAsia="Arial" w:hAnsiTheme="minorHAnsi" w:cstheme="minorBidi"/>
                <w:bCs/>
                <w:lang w:eastAsia="en-CA"/>
              </w:rPr>
            </w:pPr>
            <w:r>
              <w:rPr>
                <w:rFonts w:asciiTheme="minorHAnsi" w:eastAsia="Arial" w:hAnsiTheme="minorHAnsi" w:cstheme="minorBidi"/>
                <w:bCs/>
                <w:lang w:eastAsia="en-CA"/>
              </w:rPr>
              <w:t>4-5 participants each night</w:t>
            </w:r>
          </w:p>
          <w:p w:rsidR="0038561B" w:rsidRPr="00905504" w:rsidRDefault="00905504" w:rsidP="00905504">
            <w:pPr>
              <w:pStyle w:val="ListParagraph"/>
              <w:widowControl w:val="0"/>
              <w:numPr>
                <w:ilvl w:val="0"/>
                <w:numId w:val="21"/>
              </w:numPr>
              <w:spacing w:line="276" w:lineRule="auto"/>
              <w:rPr>
                <w:rFonts w:asciiTheme="minorHAnsi" w:eastAsia="Arial" w:hAnsiTheme="minorHAnsi" w:cstheme="minorBidi"/>
                <w:bCs/>
                <w:lang w:eastAsia="en-CA"/>
              </w:rPr>
            </w:pPr>
            <w:r>
              <w:rPr>
                <w:rFonts w:asciiTheme="minorHAnsi" w:eastAsia="Arial" w:hAnsiTheme="minorHAnsi" w:cstheme="minorBidi"/>
                <w:bCs/>
                <w:lang w:eastAsia="en-CA"/>
              </w:rPr>
              <w:t xml:space="preserve">We may want  tailor the topics for a wider reach or, since </w:t>
            </w:r>
            <w:r w:rsidR="00E21ABF" w:rsidRPr="00905504">
              <w:rPr>
                <w:rFonts w:asciiTheme="minorHAnsi" w:eastAsia="Arial" w:hAnsiTheme="minorHAnsi" w:cstheme="minorBidi"/>
                <w:bCs/>
                <w:lang w:eastAsia="en-CA"/>
              </w:rPr>
              <w:t>many chapters struggle</w:t>
            </w:r>
            <w:r>
              <w:rPr>
                <w:rFonts w:asciiTheme="minorHAnsi" w:eastAsia="Arial" w:hAnsiTheme="minorHAnsi" w:cstheme="minorBidi"/>
                <w:bCs/>
                <w:lang w:eastAsia="en-CA"/>
              </w:rPr>
              <w:t xml:space="preserve">, we may want to invite other chapters </w:t>
            </w:r>
          </w:p>
          <w:p w:rsidR="00905504" w:rsidRDefault="00905504" w:rsidP="00C71DDA">
            <w:pPr>
              <w:widowControl w:val="0"/>
              <w:spacing w:line="276" w:lineRule="auto"/>
              <w:rPr>
                <w:rFonts w:asciiTheme="minorHAnsi" w:eastAsia="Arial" w:hAnsiTheme="minorHAnsi" w:cstheme="minorBidi"/>
                <w:bCs/>
                <w:lang w:eastAsia="en-CA"/>
              </w:rPr>
            </w:pPr>
            <w:r>
              <w:rPr>
                <w:rFonts w:asciiTheme="minorHAnsi" w:eastAsia="Arial" w:hAnsiTheme="minorHAnsi" w:cstheme="minorBidi"/>
                <w:bCs/>
                <w:lang w:eastAsia="en-CA"/>
              </w:rPr>
              <w:t>Education Event:</w:t>
            </w:r>
          </w:p>
          <w:p w:rsidR="00DB5DC3" w:rsidRPr="00416171" w:rsidRDefault="00416171" w:rsidP="00416171">
            <w:pPr>
              <w:pStyle w:val="ListParagraph"/>
              <w:widowControl w:val="0"/>
              <w:numPr>
                <w:ilvl w:val="0"/>
                <w:numId w:val="22"/>
              </w:numPr>
              <w:spacing w:line="276" w:lineRule="auto"/>
              <w:rPr>
                <w:rFonts w:asciiTheme="minorHAnsi" w:eastAsia="Arial" w:hAnsiTheme="minorHAnsi" w:cstheme="minorBidi"/>
                <w:bCs/>
                <w:lang w:eastAsia="en-CA"/>
              </w:rPr>
            </w:pPr>
            <w:r>
              <w:rPr>
                <w:rFonts w:asciiTheme="minorHAnsi" w:eastAsia="Arial" w:hAnsiTheme="minorHAnsi" w:cstheme="minorBidi"/>
                <w:bCs/>
                <w:lang w:eastAsia="en-CA"/>
              </w:rPr>
              <w:t>There’s been d</w:t>
            </w:r>
            <w:r w:rsidR="00905504" w:rsidRPr="00416171">
              <w:rPr>
                <w:rFonts w:asciiTheme="minorHAnsi" w:eastAsia="Arial" w:hAnsiTheme="minorHAnsi" w:cstheme="minorBidi"/>
                <w:bCs/>
                <w:lang w:eastAsia="en-CA"/>
              </w:rPr>
              <w:t xml:space="preserve">iscussion about a focus on </w:t>
            </w:r>
            <w:r>
              <w:rPr>
                <w:rFonts w:asciiTheme="minorHAnsi" w:eastAsia="Arial" w:hAnsiTheme="minorHAnsi" w:cstheme="minorBidi"/>
                <w:bCs/>
                <w:lang w:eastAsia="en-CA"/>
              </w:rPr>
              <w:t xml:space="preserve">Dental for our Chapter Education Event by the executive and something for dental is a consideration.  </w:t>
            </w:r>
            <w:r w:rsidR="00DB5DC3" w:rsidRPr="00416171">
              <w:rPr>
                <w:rFonts w:asciiTheme="minorHAnsi" w:eastAsia="Arial" w:hAnsiTheme="minorHAnsi" w:cstheme="minorBidi"/>
                <w:bCs/>
                <w:lang w:eastAsia="en-CA"/>
              </w:rPr>
              <w:t xml:space="preserve">Dr. Chris Swayze </w:t>
            </w:r>
            <w:r>
              <w:rPr>
                <w:rFonts w:asciiTheme="minorHAnsi" w:eastAsia="Arial" w:hAnsiTheme="minorHAnsi" w:cstheme="minorBidi"/>
                <w:bCs/>
                <w:lang w:eastAsia="en-CA"/>
              </w:rPr>
              <w:t>is responsible for IPAC at RCDSO and has been working with health units Southern Ontario to educate dentists about IPAC.  We could ask if he’s int</w:t>
            </w:r>
            <w:r w:rsidR="00DB5DC3" w:rsidRPr="00416171">
              <w:rPr>
                <w:rFonts w:asciiTheme="minorHAnsi" w:eastAsia="Arial" w:hAnsiTheme="minorHAnsi" w:cstheme="minorBidi"/>
                <w:bCs/>
                <w:lang w:eastAsia="en-CA"/>
              </w:rPr>
              <w:t>erest</w:t>
            </w:r>
            <w:r>
              <w:rPr>
                <w:rFonts w:asciiTheme="minorHAnsi" w:eastAsia="Arial" w:hAnsiTheme="minorHAnsi" w:cstheme="minorBidi"/>
                <w:bCs/>
                <w:lang w:eastAsia="en-CA"/>
              </w:rPr>
              <w:t>ed</w:t>
            </w:r>
            <w:r w:rsidR="00DB5DC3" w:rsidRPr="00416171">
              <w:rPr>
                <w:rFonts w:asciiTheme="minorHAnsi" w:eastAsia="Arial" w:hAnsiTheme="minorHAnsi" w:cstheme="minorBidi"/>
                <w:bCs/>
                <w:lang w:eastAsia="en-CA"/>
              </w:rPr>
              <w:t xml:space="preserve"> in doing something here</w:t>
            </w:r>
            <w:r>
              <w:rPr>
                <w:rFonts w:asciiTheme="minorHAnsi" w:eastAsia="Arial" w:hAnsiTheme="minorHAnsi" w:cstheme="minorBidi"/>
                <w:bCs/>
                <w:lang w:eastAsia="en-CA"/>
              </w:rPr>
              <w:t xml:space="preserve">. </w:t>
            </w:r>
            <w:r w:rsidR="00DB5DC3" w:rsidRPr="00416171">
              <w:rPr>
                <w:rFonts w:asciiTheme="minorHAnsi" w:eastAsia="Arial" w:hAnsiTheme="minorHAnsi" w:cstheme="minorBidi"/>
                <w:bCs/>
                <w:lang w:eastAsia="en-CA"/>
              </w:rPr>
              <w:t xml:space="preserve"> </w:t>
            </w:r>
          </w:p>
          <w:p w:rsidR="00DB5DC3" w:rsidRDefault="00DB5DC3" w:rsidP="00416171">
            <w:pPr>
              <w:pStyle w:val="ListParagraph"/>
              <w:widowControl w:val="0"/>
              <w:numPr>
                <w:ilvl w:val="0"/>
                <w:numId w:val="22"/>
              </w:numPr>
              <w:spacing w:line="276" w:lineRule="auto"/>
              <w:rPr>
                <w:rFonts w:asciiTheme="minorHAnsi" w:eastAsia="Arial" w:hAnsiTheme="minorHAnsi" w:cstheme="minorBidi"/>
                <w:bCs/>
                <w:lang w:eastAsia="en-CA"/>
              </w:rPr>
            </w:pPr>
            <w:r w:rsidRPr="00416171">
              <w:rPr>
                <w:rFonts w:asciiTheme="minorHAnsi" w:eastAsia="Arial" w:hAnsiTheme="minorHAnsi" w:cstheme="minorBidi"/>
                <w:bCs/>
                <w:lang w:eastAsia="en-CA"/>
              </w:rPr>
              <w:t xml:space="preserve">Option B </w:t>
            </w:r>
            <w:r w:rsidR="00416171">
              <w:rPr>
                <w:rFonts w:asciiTheme="minorHAnsi" w:eastAsia="Arial" w:hAnsiTheme="minorHAnsi" w:cstheme="minorBidi"/>
                <w:bCs/>
                <w:lang w:eastAsia="en-CA"/>
              </w:rPr>
              <w:t xml:space="preserve">for a topic might be </w:t>
            </w:r>
            <w:r w:rsidR="0032446E">
              <w:rPr>
                <w:rFonts w:asciiTheme="minorHAnsi" w:eastAsia="Arial" w:hAnsiTheme="minorHAnsi" w:cstheme="minorBidi"/>
                <w:bCs/>
                <w:lang w:eastAsia="en-CA"/>
              </w:rPr>
              <w:t>“</w:t>
            </w:r>
            <w:r w:rsidR="00416171">
              <w:rPr>
                <w:rFonts w:asciiTheme="minorHAnsi" w:eastAsia="Arial" w:hAnsiTheme="minorHAnsi" w:cstheme="minorBidi"/>
                <w:bCs/>
                <w:lang w:eastAsia="en-CA"/>
              </w:rPr>
              <w:t>r</w:t>
            </w:r>
            <w:r w:rsidRPr="00416171">
              <w:rPr>
                <w:rFonts w:asciiTheme="minorHAnsi" w:eastAsia="Arial" w:hAnsiTheme="minorHAnsi" w:cstheme="minorBidi"/>
                <w:bCs/>
                <w:lang w:eastAsia="en-CA"/>
              </w:rPr>
              <w:t xml:space="preserve">eprocessing </w:t>
            </w:r>
            <w:r w:rsidR="00416171">
              <w:rPr>
                <w:rFonts w:asciiTheme="minorHAnsi" w:eastAsia="Arial" w:hAnsiTheme="minorHAnsi" w:cstheme="minorBidi"/>
                <w:bCs/>
                <w:lang w:eastAsia="en-CA"/>
              </w:rPr>
              <w:t>in the community</w:t>
            </w:r>
            <w:r w:rsidR="0032446E">
              <w:rPr>
                <w:rFonts w:asciiTheme="minorHAnsi" w:eastAsia="Arial" w:hAnsiTheme="minorHAnsi" w:cstheme="minorBidi"/>
                <w:bCs/>
                <w:lang w:eastAsia="en-CA"/>
              </w:rPr>
              <w:t>”</w:t>
            </w:r>
            <w:r w:rsidR="00416171">
              <w:rPr>
                <w:rFonts w:asciiTheme="minorHAnsi" w:eastAsia="Arial" w:hAnsiTheme="minorHAnsi" w:cstheme="minorBidi"/>
                <w:bCs/>
                <w:lang w:eastAsia="en-CA"/>
              </w:rPr>
              <w:t xml:space="preserve"> as there are</w:t>
            </w:r>
            <w:r w:rsidRPr="00416171">
              <w:rPr>
                <w:rFonts w:asciiTheme="minorHAnsi" w:eastAsia="Arial" w:hAnsiTheme="minorHAnsi" w:cstheme="minorBidi"/>
                <w:bCs/>
                <w:lang w:eastAsia="en-CA"/>
              </w:rPr>
              <w:t xml:space="preserve"> few </w:t>
            </w:r>
            <w:r w:rsidRPr="00416171">
              <w:rPr>
                <w:rFonts w:asciiTheme="minorHAnsi" w:eastAsia="Arial" w:hAnsiTheme="minorHAnsi" w:cstheme="minorBidi"/>
                <w:bCs/>
                <w:lang w:eastAsia="en-CA"/>
              </w:rPr>
              <w:lastRenderedPageBreak/>
              <w:t xml:space="preserve">resources </w:t>
            </w:r>
          </w:p>
          <w:p w:rsidR="00DB5DC3" w:rsidRPr="00416171" w:rsidRDefault="00416171" w:rsidP="00F61F65">
            <w:pPr>
              <w:pStyle w:val="ListParagraph"/>
              <w:widowControl w:val="0"/>
              <w:numPr>
                <w:ilvl w:val="0"/>
                <w:numId w:val="22"/>
              </w:numPr>
              <w:spacing w:line="276" w:lineRule="auto"/>
              <w:rPr>
                <w:rFonts w:asciiTheme="minorHAnsi" w:eastAsia="Arial" w:hAnsiTheme="minorHAnsi" w:cstheme="minorBidi"/>
                <w:bCs/>
                <w:lang w:eastAsia="en-CA"/>
              </w:rPr>
            </w:pPr>
            <w:r w:rsidRPr="00416171">
              <w:rPr>
                <w:rFonts w:asciiTheme="minorHAnsi" w:eastAsia="Arial" w:hAnsiTheme="minorHAnsi" w:cstheme="minorBidi"/>
                <w:bCs/>
                <w:lang w:eastAsia="en-CA"/>
              </w:rPr>
              <w:t xml:space="preserve">We won’t be able to book Ben Franklin for a spring </w:t>
            </w:r>
            <w:r w:rsidR="00DB5DC3" w:rsidRPr="00416171">
              <w:rPr>
                <w:rFonts w:asciiTheme="minorHAnsi" w:eastAsia="Arial" w:hAnsiTheme="minorHAnsi" w:cstheme="minorBidi"/>
                <w:bCs/>
                <w:lang w:eastAsia="en-CA"/>
              </w:rPr>
              <w:t xml:space="preserve">event </w:t>
            </w:r>
            <w:r w:rsidRPr="00416171">
              <w:rPr>
                <w:rFonts w:asciiTheme="minorHAnsi" w:eastAsia="Arial" w:hAnsiTheme="minorHAnsi" w:cstheme="minorBidi"/>
                <w:bCs/>
                <w:lang w:eastAsia="en-CA"/>
              </w:rPr>
              <w:t xml:space="preserve">because dates are very limited.  We </w:t>
            </w:r>
            <w:r w:rsidR="00DB5DC3" w:rsidRPr="00416171">
              <w:rPr>
                <w:rFonts w:asciiTheme="minorHAnsi" w:eastAsia="Arial" w:hAnsiTheme="minorHAnsi" w:cstheme="minorBidi"/>
                <w:bCs/>
                <w:lang w:eastAsia="en-CA"/>
              </w:rPr>
              <w:t>need to look at dates now</w:t>
            </w:r>
            <w:r>
              <w:rPr>
                <w:rFonts w:asciiTheme="minorHAnsi" w:eastAsia="Arial" w:hAnsiTheme="minorHAnsi" w:cstheme="minorBidi"/>
                <w:bCs/>
                <w:lang w:eastAsia="en-CA"/>
              </w:rPr>
              <w:t xml:space="preserve"> for a fall event</w:t>
            </w:r>
          </w:p>
          <w:p w:rsidR="00DB5DC3" w:rsidRPr="00B9185C" w:rsidRDefault="00DB5DC3" w:rsidP="00C71DDA">
            <w:pPr>
              <w:widowControl w:val="0"/>
              <w:spacing w:line="276" w:lineRule="auto"/>
              <w:rPr>
                <w:rFonts w:asciiTheme="minorHAnsi" w:eastAsia="Arial" w:hAnsiTheme="minorHAnsi" w:cstheme="minorBidi"/>
                <w:bCs/>
                <w:sz w:val="22"/>
                <w:szCs w:val="22"/>
                <w:lang w:eastAsia="en-CA"/>
              </w:rPr>
            </w:pPr>
          </w:p>
        </w:tc>
        <w:tc>
          <w:tcPr>
            <w:tcW w:w="2650" w:type="dxa"/>
            <w:tcBorders>
              <w:top w:val="single" w:sz="4" w:space="0" w:color="auto"/>
              <w:left w:val="single" w:sz="4" w:space="0" w:color="auto"/>
            </w:tcBorders>
          </w:tcPr>
          <w:p w:rsidR="00905504" w:rsidRDefault="00905504" w:rsidP="00C71DDA">
            <w:pPr>
              <w:rPr>
                <w:rFonts w:ascii="Calibri" w:hAnsi="Calibri"/>
                <w:b/>
              </w:rPr>
            </w:pPr>
          </w:p>
          <w:p w:rsidR="00905504" w:rsidRDefault="00905504" w:rsidP="00C71DDA">
            <w:pPr>
              <w:rPr>
                <w:rFonts w:ascii="Calibri" w:hAnsi="Calibri"/>
                <w:b/>
              </w:rPr>
            </w:pPr>
          </w:p>
          <w:p w:rsidR="00905504" w:rsidRDefault="00905504" w:rsidP="00C71DDA">
            <w:pPr>
              <w:rPr>
                <w:rFonts w:ascii="Calibri" w:hAnsi="Calibri"/>
                <w:b/>
              </w:rPr>
            </w:pPr>
          </w:p>
          <w:p w:rsidR="00905504" w:rsidRDefault="00905504" w:rsidP="00C71DDA">
            <w:pPr>
              <w:rPr>
                <w:rFonts w:ascii="Calibri" w:hAnsi="Calibri"/>
                <w:b/>
              </w:rPr>
            </w:pPr>
          </w:p>
          <w:p w:rsidR="00905504" w:rsidRDefault="00905504" w:rsidP="00C71DDA">
            <w:pPr>
              <w:rPr>
                <w:rFonts w:ascii="Calibri" w:hAnsi="Calibri"/>
                <w:b/>
              </w:rPr>
            </w:pPr>
          </w:p>
          <w:p w:rsidR="00905504" w:rsidRDefault="00905504" w:rsidP="00C71DDA">
            <w:pPr>
              <w:rPr>
                <w:rFonts w:ascii="Calibri" w:hAnsi="Calibri"/>
                <w:b/>
              </w:rPr>
            </w:pPr>
          </w:p>
          <w:p w:rsidR="00905504" w:rsidRDefault="00905504" w:rsidP="00C71DDA">
            <w:pPr>
              <w:rPr>
                <w:rFonts w:ascii="Calibri" w:hAnsi="Calibri"/>
                <w:b/>
              </w:rPr>
            </w:pPr>
          </w:p>
          <w:p w:rsidR="0038561B" w:rsidRPr="00905504" w:rsidRDefault="00905504" w:rsidP="00C71DDA">
            <w:pPr>
              <w:rPr>
                <w:rFonts w:ascii="Calibri" w:hAnsi="Calibri"/>
                <w:b/>
              </w:rPr>
            </w:pPr>
            <w:r w:rsidRPr="00905504">
              <w:rPr>
                <w:rFonts w:ascii="Calibri" w:hAnsi="Calibri"/>
                <w:b/>
              </w:rPr>
              <w:t>Action:</w:t>
            </w:r>
          </w:p>
          <w:p w:rsidR="00DB5DC3" w:rsidRPr="00905504" w:rsidRDefault="00905504" w:rsidP="00905504">
            <w:pPr>
              <w:pStyle w:val="ListParagraph"/>
              <w:numPr>
                <w:ilvl w:val="0"/>
                <w:numId w:val="20"/>
              </w:numPr>
              <w:rPr>
                <w:rFonts w:ascii="Calibri" w:hAnsi="Calibri"/>
                <w:sz w:val="22"/>
                <w:szCs w:val="22"/>
              </w:rPr>
            </w:pPr>
            <w:r>
              <w:rPr>
                <w:rFonts w:ascii="Calibri" w:hAnsi="Calibri"/>
              </w:rPr>
              <w:t>C</w:t>
            </w:r>
            <w:r w:rsidR="00DB5DC3" w:rsidRPr="00905504">
              <w:rPr>
                <w:rFonts w:ascii="Calibri" w:hAnsi="Calibri"/>
              </w:rPr>
              <w:t>onnect with Dr Swayze</w:t>
            </w:r>
            <w:r>
              <w:rPr>
                <w:rFonts w:ascii="Calibri" w:hAnsi="Calibri"/>
              </w:rPr>
              <w:t xml:space="preserve"> and </w:t>
            </w:r>
            <w:r w:rsidR="00DB5DC3" w:rsidRPr="00905504">
              <w:rPr>
                <w:rFonts w:ascii="Calibri" w:hAnsi="Calibri"/>
              </w:rPr>
              <w:t xml:space="preserve">book </w:t>
            </w:r>
            <w:r w:rsidR="004C54C1" w:rsidRPr="00905504">
              <w:rPr>
                <w:rFonts w:ascii="Calibri" w:hAnsi="Calibri"/>
              </w:rPr>
              <w:t xml:space="preserve">room </w:t>
            </w:r>
            <w:r w:rsidR="00DB5DC3" w:rsidRPr="00905504">
              <w:rPr>
                <w:rFonts w:ascii="Calibri" w:hAnsi="Calibri"/>
              </w:rPr>
              <w:t>for October</w:t>
            </w:r>
          </w:p>
          <w:p w:rsidR="00905504" w:rsidRPr="00905504" w:rsidRDefault="00905504" w:rsidP="00905504">
            <w:pPr>
              <w:pStyle w:val="ListParagraph"/>
              <w:ind w:left="360"/>
              <w:rPr>
                <w:rFonts w:ascii="Calibri" w:hAnsi="Calibri"/>
                <w:b/>
                <w:sz w:val="22"/>
                <w:szCs w:val="22"/>
              </w:rPr>
            </w:pPr>
            <w:r w:rsidRPr="00905504">
              <w:rPr>
                <w:rFonts w:ascii="Calibri" w:hAnsi="Calibri"/>
                <w:b/>
              </w:rPr>
              <w:t>Donna</w:t>
            </w:r>
          </w:p>
        </w:tc>
      </w:tr>
      <w:tr w:rsidR="0038561B" w:rsidRPr="007E6808" w:rsidTr="00C71DDA">
        <w:tc>
          <w:tcPr>
            <w:tcW w:w="14616" w:type="dxa"/>
            <w:gridSpan w:val="4"/>
            <w:shd w:val="clear" w:color="auto" w:fill="F3F3F3"/>
          </w:tcPr>
          <w:p w:rsidR="0038561B" w:rsidRPr="007E6808" w:rsidRDefault="0038561B" w:rsidP="00C71DDA">
            <w:pPr>
              <w:jc w:val="center"/>
              <w:rPr>
                <w:rFonts w:ascii="Calibri" w:hAnsi="Calibri"/>
              </w:rPr>
            </w:pPr>
          </w:p>
        </w:tc>
      </w:tr>
      <w:tr w:rsidR="0038561B" w:rsidRPr="007E6808" w:rsidTr="00C71DDA">
        <w:trPr>
          <w:trHeight w:val="278"/>
        </w:trPr>
        <w:tc>
          <w:tcPr>
            <w:tcW w:w="660" w:type="dxa"/>
            <w:tcBorders>
              <w:right w:val="single" w:sz="4" w:space="0" w:color="auto"/>
            </w:tcBorders>
            <w:shd w:val="clear" w:color="auto" w:fill="CCC0D9"/>
          </w:tcPr>
          <w:p w:rsidR="0038561B" w:rsidRPr="007E6808" w:rsidRDefault="0038561B" w:rsidP="00C71DDA">
            <w:pPr>
              <w:ind w:left="432" w:hanging="432"/>
              <w:jc w:val="right"/>
              <w:rPr>
                <w:rFonts w:ascii="Calibri" w:hAnsi="Calibri"/>
                <w:b/>
                <w:bCs/>
              </w:rPr>
            </w:pPr>
            <w:r>
              <w:rPr>
                <w:rFonts w:ascii="Calibri" w:hAnsi="Calibri"/>
                <w:b/>
                <w:bCs/>
              </w:rPr>
              <w:t>3</w:t>
            </w:r>
          </w:p>
        </w:tc>
        <w:tc>
          <w:tcPr>
            <w:tcW w:w="13956" w:type="dxa"/>
            <w:gridSpan w:val="3"/>
            <w:tcBorders>
              <w:left w:val="single" w:sz="4" w:space="0" w:color="auto"/>
            </w:tcBorders>
            <w:shd w:val="clear" w:color="auto" w:fill="CCC0D9"/>
          </w:tcPr>
          <w:p w:rsidR="0038561B" w:rsidRPr="007E6808" w:rsidRDefault="0038561B" w:rsidP="00C71DDA">
            <w:pPr>
              <w:pStyle w:val="Header"/>
              <w:tabs>
                <w:tab w:val="clear" w:pos="4320"/>
                <w:tab w:val="clear" w:pos="8640"/>
              </w:tabs>
              <w:rPr>
                <w:rFonts w:ascii="Calibri" w:hAnsi="Calibri" w:cs="Arial"/>
                <w:b/>
                <w:bCs/>
                <w:lang w:val="en-CA"/>
              </w:rPr>
            </w:pPr>
          </w:p>
        </w:tc>
      </w:tr>
      <w:tr w:rsidR="0038561B" w:rsidRPr="007E6808" w:rsidTr="00C71DDA">
        <w:trPr>
          <w:trHeight w:val="27"/>
        </w:trPr>
        <w:tc>
          <w:tcPr>
            <w:tcW w:w="660" w:type="dxa"/>
            <w:tcBorders>
              <w:top w:val="single" w:sz="4" w:space="0" w:color="auto"/>
              <w:left w:val="single" w:sz="4" w:space="0" w:color="auto"/>
              <w:right w:val="single" w:sz="4" w:space="0" w:color="auto"/>
            </w:tcBorders>
            <w:tcMar>
              <w:top w:w="115" w:type="dxa"/>
              <w:left w:w="115" w:type="dxa"/>
              <w:bottom w:w="115" w:type="dxa"/>
              <w:right w:w="115" w:type="dxa"/>
            </w:tcMar>
          </w:tcPr>
          <w:p w:rsidR="0038561B" w:rsidRPr="007E6808" w:rsidRDefault="0038561B" w:rsidP="00C71DDA">
            <w:pPr>
              <w:jc w:val="right"/>
              <w:rPr>
                <w:rFonts w:ascii="Calibri" w:hAnsi="Calibri"/>
                <w:b/>
                <w:bCs/>
              </w:rPr>
            </w:pPr>
            <w:r>
              <w:rPr>
                <w:rFonts w:ascii="Calibri" w:hAnsi="Calibri"/>
                <w:b/>
                <w:bCs/>
              </w:rPr>
              <w:t>3</w:t>
            </w:r>
            <w:r w:rsidRPr="007E6808">
              <w:rPr>
                <w:rFonts w:ascii="Calibri" w:hAnsi="Calibri"/>
                <w:b/>
                <w:bCs/>
              </w:rPr>
              <w:t>.1</w:t>
            </w:r>
          </w:p>
        </w:tc>
        <w:tc>
          <w:tcPr>
            <w:tcW w:w="2548" w:type="dxa"/>
            <w:tcBorders>
              <w:top w:val="single" w:sz="4" w:space="0" w:color="auto"/>
              <w:left w:val="single" w:sz="4" w:space="0" w:color="auto"/>
              <w:right w:val="single" w:sz="4" w:space="0" w:color="auto"/>
            </w:tcBorders>
            <w:tcMar>
              <w:top w:w="115" w:type="dxa"/>
              <w:left w:w="115" w:type="dxa"/>
              <w:bottom w:w="115" w:type="dxa"/>
              <w:right w:w="115" w:type="dxa"/>
            </w:tcMar>
          </w:tcPr>
          <w:p w:rsidR="0038561B" w:rsidRPr="0032446E" w:rsidRDefault="0038561B" w:rsidP="00C71DDA">
            <w:pPr>
              <w:rPr>
                <w:rFonts w:ascii="Verdana" w:hAnsi="Verdana" w:cs="Arial"/>
                <w:bCs/>
                <w:sz w:val="20"/>
                <w:szCs w:val="20"/>
              </w:rPr>
            </w:pPr>
            <w:r w:rsidRPr="0032446E">
              <w:rPr>
                <w:rFonts w:ascii="Verdana" w:hAnsi="Verdana" w:cs="Arial"/>
                <w:bCs/>
                <w:sz w:val="20"/>
                <w:szCs w:val="20"/>
              </w:rPr>
              <w:t>Executive Committee Reports</w:t>
            </w:r>
          </w:p>
        </w:tc>
        <w:tc>
          <w:tcPr>
            <w:tcW w:w="8758" w:type="dxa"/>
            <w:tcBorders>
              <w:top w:val="single" w:sz="4" w:space="0" w:color="auto"/>
              <w:left w:val="single" w:sz="4" w:space="0" w:color="auto"/>
              <w:bottom w:val="single" w:sz="4" w:space="0" w:color="auto"/>
              <w:right w:val="single" w:sz="4" w:space="0" w:color="auto"/>
            </w:tcBorders>
          </w:tcPr>
          <w:p w:rsidR="0038561B" w:rsidRPr="0032446E" w:rsidRDefault="0038561B" w:rsidP="00C71DDA">
            <w:pPr>
              <w:contextualSpacing/>
              <w:rPr>
                <w:rFonts w:asciiTheme="minorHAnsi" w:eastAsia="Times New Roman" w:hAnsiTheme="minorHAnsi"/>
                <w:lang w:val="en-AU" w:eastAsia="en-AU"/>
              </w:rPr>
            </w:pPr>
            <w:r w:rsidRPr="0032446E">
              <w:rPr>
                <w:rFonts w:asciiTheme="minorHAnsi" w:eastAsia="Times New Roman" w:hAnsiTheme="minorHAnsi"/>
                <w:lang w:val="en-AU" w:eastAsia="en-AU"/>
              </w:rPr>
              <w:t>Treasurer (2018 Budget)</w:t>
            </w:r>
          </w:p>
          <w:p w:rsidR="00124F45" w:rsidRPr="0032446E" w:rsidRDefault="00124F45" w:rsidP="00C71DDA">
            <w:pPr>
              <w:numPr>
                <w:ilvl w:val="0"/>
                <w:numId w:val="4"/>
              </w:numPr>
              <w:contextualSpacing/>
              <w:rPr>
                <w:rFonts w:asciiTheme="minorHAnsi" w:eastAsia="Times New Roman" w:hAnsiTheme="minorHAnsi"/>
                <w:lang w:val="en-AU" w:eastAsia="en-AU"/>
              </w:rPr>
            </w:pPr>
            <w:r w:rsidRPr="0032446E">
              <w:rPr>
                <w:rFonts w:asciiTheme="minorHAnsi" w:eastAsia="Times New Roman" w:hAnsiTheme="minorHAnsi"/>
                <w:lang w:val="en-AU" w:eastAsia="en-AU"/>
              </w:rPr>
              <w:t>Final budget sent in  to Gerry</w:t>
            </w:r>
          </w:p>
          <w:p w:rsidR="0038561B" w:rsidRPr="0032446E" w:rsidRDefault="00124F45" w:rsidP="00C71DDA">
            <w:pPr>
              <w:pStyle w:val="ListParagraph"/>
              <w:numPr>
                <w:ilvl w:val="0"/>
                <w:numId w:val="5"/>
              </w:numPr>
              <w:rPr>
                <w:rFonts w:asciiTheme="minorHAnsi" w:hAnsiTheme="minorHAnsi"/>
              </w:rPr>
            </w:pPr>
            <w:r w:rsidRPr="0032446E">
              <w:rPr>
                <w:rFonts w:asciiTheme="minorHAnsi" w:hAnsiTheme="minorHAnsi"/>
              </w:rPr>
              <w:t>GST/HST rebate sent in to Gerry</w:t>
            </w:r>
          </w:p>
          <w:p w:rsidR="00124F45" w:rsidRPr="0032446E" w:rsidRDefault="00124F45" w:rsidP="00C71DDA">
            <w:pPr>
              <w:pStyle w:val="ListParagraph"/>
              <w:numPr>
                <w:ilvl w:val="0"/>
                <w:numId w:val="5"/>
              </w:numPr>
              <w:rPr>
                <w:rFonts w:asciiTheme="minorHAnsi" w:hAnsiTheme="minorHAnsi"/>
              </w:rPr>
            </w:pPr>
            <w:r w:rsidRPr="0032446E">
              <w:rPr>
                <w:rFonts w:asciiTheme="minorHAnsi" w:hAnsiTheme="minorHAnsi"/>
              </w:rPr>
              <w:t xml:space="preserve">$8400 dollars in budget </w:t>
            </w:r>
          </w:p>
          <w:p w:rsidR="00124F45" w:rsidRPr="0032446E" w:rsidRDefault="00124F45" w:rsidP="00C71DDA">
            <w:pPr>
              <w:pStyle w:val="ListParagraph"/>
              <w:numPr>
                <w:ilvl w:val="0"/>
                <w:numId w:val="5"/>
              </w:numPr>
              <w:rPr>
                <w:rFonts w:asciiTheme="minorHAnsi" w:hAnsiTheme="minorHAnsi"/>
              </w:rPr>
            </w:pPr>
            <w:r w:rsidRPr="0032446E">
              <w:rPr>
                <w:rFonts w:asciiTheme="minorHAnsi" w:hAnsiTheme="minorHAnsi"/>
              </w:rPr>
              <w:t>Conferences - $4000 set aside &amp; president $3500</w:t>
            </w:r>
          </w:p>
          <w:p w:rsidR="00124F45" w:rsidRPr="0032446E" w:rsidRDefault="00124F45" w:rsidP="00C71DDA">
            <w:pPr>
              <w:rPr>
                <w:rFonts w:asciiTheme="minorHAnsi" w:hAnsiTheme="minorHAnsi"/>
              </w:rPr>
            </w:pPr>
          </w:p>
          <w:p w:rsidR="0038561B" w:rsidRPr="0032446E" w:rsidRDefault="00124F45" w:rsidP="00C71DDA">
            <w:pPr>
              <w:rPr>
                <w:rFonts w:asciiTheme="minorHAnsi" w:eastAsia="Times New Roman" w:hAnsiTheme="minorHAnsi"/>
                <w:lang w:val="en-US" w:eastAsia="en-AU"/>
              </w:rPr>
            </w:pPr>
            <w:r w:rsidRPr="0032446E">
              <w:rPr>
                <w:rFonts w:asciiTheme="minorHAnsi" w:hAnsiTheme="minorHAnsi"/>
              </w:rPr>
              <w:t>Membership</w:t>
            </w:r>
            <w:r w:rsidR="0032446E" w:rsidRPr="0032446E">
              <w:rPr>
                <w:rFonts w:asciiTheme="minorHAnsi" w:hAnsiTheme="minorHAnsi"/>
              </w:rPr>
              <w:t xml:space="preserve"> - nil</w:t>
            </w:r>
          </w:p>
          <w:p w:rsidR="00124F45" w:rsidRPr="0032446E" w:rsidRDefault="00124F45" w:rsidP="00C71DDA">
            <w:pPr>
              <w:contextualSpacing/>
              <w:rPr>
                <w:rFonts w:asciiTheme="minorHAnsi" w:eastAsia="Times New Roman" w:hAnsiTheme="minorHAnsi"/>
                <w:lang w:val="en-US" w:eastAsia="en-AU"/>
              </w:rPr>
            </w:pPr>
          </w:p>
          <w:p w:rsidR="0038561B" w:rsidRPr="0032446E" w:rsidRDefault="0038561B" w:rsidP="00C71DDA">
            <w:pPr>
              <w:contextualSpacing/>
              <w:rPr>
                <w:rFonts w:asciiTheme="minorHAnsi" w:eastAsia="Times New Roman" w:hAnsiTheme="minorHAnsi" w:cstheme="minorHAnsi"/>
                <w:lang w:val="en-AU" w:eastAsia="en-AU"/>
              </w:rPr>
            </w:pPr>
            <w:r w:rsidRPr="0032446E">
              <w:rPr>
                <w:rFonts w:asciiTheme="minorHAnsi" w:eastAsia="Times New Roman" w:hAnsiTheme="minorHAnsi" w:cstheme="minorHAnsi"/>
                <w:lang w:val="en-AU" w:eastAsia="en-AU"/>
              </w:rPr>
              <w:t xml:space="preserve">Education – IPAC OR </w:t>
            </w:r>
          </w:p>
          <w:p w:rsidR="0038561B" w:rsidRPr="0032446E" w:rsidRDefault="0032446E" w:rsidP="00C71DDA">
            <w:pPr>
              <w:pStyle w:val="ListParagraph"/>
              <w:numPr>
                <w:ilvl w:val="0"/>
                <w:numId w:val="6"/>
              </w:numPr>
              <w:rPr>
                <w:rFonts w:asciiTheme="minorHAnsi" w:eastAsia="Times New Roman" w:hAnsiTheme="minorHAnsi" w:cstheme="minorHAnsi"/>
                <w:lang w:val="en-AU" w:eastAsia="en-AU"/>
              </w:rPr>
            </w:pPr>
            <w:r w:rsidRPr="0032446E">
              <w:rPr>
                <w:rFonts w:asciiTheme="minorHAnsi" w:eastAsia="Times New Roman" w:hAnsiTheme="minorHAnsi" w:cstheme="minorHAnsi"/>
                <w:lang w:val="en-AU" w:eastAsia="en-AU"/>
              </w:rPr>
              <w:t xml:space="preserve">Today - Community Paramedics </w:t>
            </w:r>
            <w:r w:rsidR="0038561B" w:rsidRPr="0032446E">
              <w:rPr>
                <w:rFonts w:asciiTheme="minorHAnsi" w:eastAsia="Times New Roman" w:hAnsiTheme="minorHAnsi" w:cstheme="minorHAnsi"/>
                <w:lang w:val="en-AU" w:eastAsia="en-AU"/>
              </w:rPr>
              <w:t>Flu surge  –Possible topics - Feb 1 – IPAC OR auditing (Kathy), Apr 12 - Wound care or QI, ERLA Lab questions / PHL as well</w:t>
            </w:r>
          </w:p>
          <w:p w:rsidR="0038561B" w:rsidRPr="0032446E" w:rsidRDefault="0038561B" w:rsidP="00C71DDA">
            <w:pPr>
              <w:pStyle w:val="ListParagraph"/>
              <w:numPr>
                <w:ilvl w:val="0"/>
                <w:numId w:val="6"/>
              </w:numPr>
              <w:rPr>
                <w:rFonts w:asciiTheme="minorHAnsi" w:eastAsia="Times New Roman" w:hAnsiTheme="minorHAnsi" w:cstheme="minorHAnsi"/>
                <w:lang w:val="en-AU" w:eastAsia="en-AU"/>
              </w:rPr>
            </w:pPr>
            <w:r w:rsidRPr="0032446E">
              <w:rPr>
                <w:rFonts w:asciiTheme="minorHAnsi" w:eastAsia="Times New Roman" w:hAnsiTheme="minorHAnsi" w:cstheme="minorHAnsi"/>
                <w:lang w:val="en-AU" w:eastAsia="en-AU"/>
              </w:rPr>
              <w:t xml:space="preserve">There may be a Spring education session </w:t>
            </w:r>
            <w:r w:rsidR="0032446E" w:rsidRPr="0032446E">
              <w:rPr>
                <w:rFonts w:asciiTheme="minorHAnsi" w:eastAsia="Times New Roman" w:hAnsiTheme="minorHAnsi" w:cstheme="minorHAnsi"/>
                <w:lang w:val="en-AU" w:eastAsia="en-AU"/>
              </w:rPr>
              <w:t>–</w:t>
            </w:r>
            <w:r w:rsidRPr="0032446E">
              <w:rPr>
                <w:rFonts w:asciiTheme="minorHAnsi" w:eastAsia="Times New Roman" w:hAnsiTheme="minorHAnsi" w:cstheme="minorHAnsi"/>
                <w:lang w:val="en-AU" w:eastAsia="en-AU"/>
              </w:rPr>
              <w:t xml:space="preserve"> </w:t>
            </w:r>
            <w:r w:rsidR="0032446E" w:rsidRPr="0032446E">
              <w:rPr>
                <w:rFonts w:asciiTheme="minorHAnsi" w:eastAsia="Times New Roman" w:hAnsiTheme="minorHAnsi" w:cstheme="minorHAnsi"/>
                <w:lang w:val="en-AU" w:eastAsia="en-AU"/>
              </w:rPr>
              <w:t>as noted above</w:t>
            </w:r>
          </w:p>
          <w:p w:rsidR="004C54C1" w:rsidRPr="0032446E" w:rsidRDefault="004C54C1" w:rsidP="00C71DDA">
            <w:pPr>
              <w:pStyle w:val="ListParagraph"/>
              <w:numPr>
                <w:ilvl w:val="0"/>
                <w:numId w:val="6"/>
              </w:numPr>
              <w:rPr>
                <w:rFonts w:asciiTheme="minorHAnsi" w:eastAsia="Times New Roman" w:hAnsiTheme="minorHAnsi" w:cstheme="minorHAnsi"/>
                <w:lang w:val="en-AU" w:eastAsia="en-AU"/>
              </w:rPr>
            </w:pPr>
            <w:r w:rsidRPr="0032446E">
              <w:rPr>
                <w:rFonts w:asciiTheme="minorHAnsi" w:eastAsia="Times New Roman" w:hAnsiTheme="minorHAnsi" w:cstheme="minorHAnsi"/>
                <w:lang w:val="en-AU" w:eastAsia="en-AU"/>
              </w:rPr>
              <w:t>Let Donna or Caroline know if there is anything of interest</w:t>
            </w:r>
          </w:p>
          <w:p w:rsidR="004C54C1" w:rsidRPr="0032446E" w:rsidRDefault="004C54C1" w:rsidP="00C71DDA">
            <w:pPr>
              <w:pStyle w:val="ListParagraph"/>
              <w:numPr>
                <w:ilvl w:val="0"/>
                <w:numId w:val="6"/>
              </w:numPr>
              <w:rPr>
                <w:rFonts w:asciiTheme="minorHAnsi" w:eastAsia="Times New Roman" w:hAnsiTheme="minorHAnsi" w:cstheme="minorHAnsi"/>
                <w:lang w:val="en-AU" w:eastAsia="en-AU"/>
              </w:rPr>
            </w:pPr>
            <w:r w:rsidRPr="0032446E">
              <w:rPr>
                <w:rFonts w:asciiTheme="minorHAnsi" w:eastAsia="Times New Roman" w:hAnsiTheme="minorHAnsi" w:cstheme="minorHAnsi"/>
                <w:lang w:val="en-AU" w:eastAsia="en-AU"/>
              </w:rPr>
              <w:t xml:space="preserve">Kathy – IPAC </w:t>
            </w:r>
            <w:r w:rsidR="0032446E" w:rsidRPr="0032446E">
              <w:rPr>
                <w:rFonts w:asciiTheme="minorHAnsi" w:eastAsia="Times New Roman" w:hAnsiTheme="minorHAnsi" w:cstheme="minorHAnsi"/>
                <w:lang w:val="en-AU" w:eastAsia="en-AU"/>
              </w:rPr>
              <w:t xml:space="preserve">in </w:t>
            </w:r>
            <w:r w:rsidRPr="0032446E">
              <w:rPr>
                <w:rFonts w:asciiTheme="minorHAnsi" w:eastAsia="Times New Roman" w:hAnsiTheme="minorHAnsi" w:cstheme="minorHAnsi"/>
                <w:lang w:val="en-AU" w:eastAsia="en-AU"/>
              </w:rPr>
              <w:t>ORs will come in future</w:t>
            </w:r>
          </w:p>
          <w:p w:rsidR="004C54C1" w:rsidRPr="0032446E" w:rsidRDefault="004C54C1" w:rsidP="00C71DDA">
            <w:pPr>
              <w:pStyle w:val="ListParagraph"/>
              <w:numPr>
                <w:ilvl w:val="0"/>
                <w:numId w:val="6"/>
              </w:numPr>
              <w:rPr>
                <w:rFonts w:asciiTheme="minorHAnsi" w:eastAsia="Times New Roman" w:hAnsiTheme="minorHAnsi" w:cstheme="minorHAnsi"/>
                <w:lang w:val="en-AU" w:eastAsia="en-AU"/>
              </w:rPr>
            </w:pPr>
            <w:r w:rsidRPr="0032446E">
              <w:rPr>
                <w:rFonts w:asciiTheme="minorHAnsi" w:eastAsia="Times New Roman" w:hAnsiTheme="minorHAnsi" w:cstheme="minorHAnsi"/>
                <w:lang w:val="en-AU" w:eastAsia="en-AU"/>
              </w:rPr>
              <w:t xml:space="preserve">June conference </w:t>
            </w:r>
          </w:p>
          <w:p w:rsidR="004C54C1" w:rsidRPr="0032446E" w:rsidRDefault="004C54C1" w:rsidP="00C71DDA">
            <w:pPr>
              <w:pStyle w:val="ListParagraph"/>
              <w:rPr>
                <w:rFonts w:asciiTheme="minorHAnsi" w:eastAsia="Times New Roman" w:hAnsiTheme="minorHAnsi" w:cstheme="minorHAnsi"/>
                <w:lang w:val="en-AU" w:eastAsia="en-AU"/>
              </w:rPr>
            </w:pPr>
          </w:p>
          <w:p w:rsidR="0038561B" w:rsidRPr="0032446E" w:rsidRDefault="0038561B" w:rsidP="00C71DDA">
            <w:pPr>
              <w:contextualSpacing/>
              <w:rPr>
                <w:rFonts w:asciiTheme="minorHAnsi" w:eastAsia="Times New Roman" w:hAnsiTheme="minorHAnsi" w:cstheme="minorHAnsi"/>
                <w:lang w:val="en-AU" w:eastAsia="en-AU"/>
              </w:rPr>
            </w:pPr>
            <w:r w:rsidRPr="0032446E">
              <w:rPr>
                <w:rFonts w:asciiTheme="minorHAnsi" w:eastAsia="Times New Roman" w:hAnsiTheme="minorHAnsi" w:cstheme="minorHAnsi"/>
                <w:lang w:val="en-AU" w:eastAsia="en-AU"/>
              </w:rPr>
              <w:t>Webmaster</w:t>
            </w:r>
          </w:p>
          <w:p w:rsidR="0038561B" w:rsidRPr="0032446E" w:rsidRDefault="00124F45" w:rsidP="00C71DDA">
            <w:pPr>
              <w:pStyle w:val="ListParagraph"/>
              <w:numPr>
                <w:ilvl w:val="0"/>
                <w:numId w:val="7"/>
              </w:numPr>
              <w:rPr>
                <w:rFonts w:asciiTheme="minorHAnsi" w:hAnsiTheme="minorHAnsi"/>
                <w:lang w:val="en-AU"/>
              </w:rPr>
            </w:pPr>
            <w:r w:rsidRPr="0032446E">
              <w:rPr>
                <w:rFonts w:asciiTheme="minorHAnsi" w:hAnsiTheme="minorHAnsi"/>
                <w:lang w:val="en-AU"/>
              </w:rPr>
              <w:t>Meeting minutes up</w:t>
            </w:r>
          </w:p>
          <w:p w:rsidR="00124F45" w:rsidRPr="0032446E" w:rsidRDefault="00124F45" w:rsidP="00C71DDA">
            <w:pPr>
              <w:pStyle w:val="ListParagraph"/>
              <w:numPr>
                <w:ilvl w:val="0"/>
                <w:numId w:val="7"/>
              </w:numPr>
              <w:rPr>
                <w:rFonts w:asciiTheme="minorHAnsi" w:hAnsiTheme="minorHAnsi"/>
                <w:lang w:val="en-AU"/>
              </w:rPr>
            </w:pPr>
            <w:r w:rsidRPr="0032446E">
              <w:rPr>
                <w:rFonts w:asciiTheme="minorHAnsi" w:hAnsiTheme="minorHAnsi"/>
                <w:lang w:val="en-AU"/>
              </w:rPr>
              <w:t>Locked piece for exec</w:t>
            </w:r>
          </w:p>
        </w:tc>
        <w:tc>
          <w:tcPr>
            <w:tcW w:w="2650" w:type="dxa"/>
            <w:tcBorders>
              <w:top w:val="single" w:sz="4" w:space="0" w:color="auto"/>
              <w:left w:val="single" w:sz="4" w:space="0" w:color="auto"/>
            </w:tcBorders>
          </w:tcPr>
          <w:p w:rsidR="0038561B" w:rsidRPr="0032446E" w:rsidRDefault="0038561B" w:rsidP="00C71DDA">
            <w:pPr>
              <w:rPr>
                <w:rFonts w:ascii="Calibri" w:hAnsi="Calibri"/>
              </w:rPr>
            </w:pPr>
          </w:p>
          <w:p w:rsidR="00124F45" w:rsidRPr="0032446E" w:rsidRDefault="00124F45" w:rsidP="00C71DDA">
            <w:pPr>
              <w:rPr>
                <w:rFonts w:ascii="Calibri" w:hAnsi="Calibri"/>
              </w:rPr>
            </w:pPr>
          </w:p>
          <w:p w:rsidR="00124F45" w:rsidRPr="0032446E" w:rsidRDefault="00124F45" w:rsidP="00C71DDA">
            <w:pPr>
              <w:rPr>
                <w:rFonts w:ascii="Calibri" w:hAnsi="Calibri"/>
              </w:rPr>
            </w:pPr>
          </w:p>
          <w:p w:rsidR="00124F45" w:rsidRPr="0032446E" w:rsidRDefault="00124F45" w:rsidP="00C71DDA">
            <w:pPr>
              <w:rPr>
                <w:rFonts w:ascii="Calibri" w:hAnsi="Calibri"/>
              </w:rPr>
            </w:pPr>
          </w:p>
          <w:p w:rsidR="00124F45" w:rsidRPr="0032446E" w:rsidRDefault="00124F45" w:rsidP="00C71DDA">
            <w:pPr>
              <w:rPr>
                <w:rFonts w:ascii="Calibri" w:hAnsi="Calibri"/>
              </w:rPr>
            </w:pPr>
          </w:p>
          <w:p w:rsidR="00124F45" w:rsidRPr="0032446E" w:rsidRDefault="00124F45" w:rsidP="00C71DDA">
            <w:pPr>
              <w:rPr>
                <w:rFonts w:ascii="Calibri" w:hAnsi="Calibri"/>
              </w:rPr>
            </w:pPr>
          </w:p>
          <w:p w:rsidR="00124F45" w:rsidRPr="0032446E" w:rsidRDefault="00124F45" w:rsidP="00C71DDA">
            <w:pPr>
              <w:rPr>
                <w:rFonts w:ascii="Calibri" w:hAnsi="Calibri"/>
              </w:rPr>
            </w:pPr>
          </w:p>
          <w:p w:rsidR="00124F45" w:rsidRPr="0032446E" w:rsidRDefault="00124F45" w:rsidP="00C71DDA">
            <w:pPr>
              <w:rPr>
                <w:rFonts w:ascii="Calibri" w:hAnsi="Calibri"/>
              </w:rPr>
            </w:pPr>
          </w:p>
          <w:p w:rsidR="00124F45" w:rsidRPr="0032446E" w:rsidRDefault="00124F45" w:rsidP="00C71DDA">
            <w:pPr>
              <w:rPr>
                <w:rFonts w:ascii="Calibri" w:hAnsi="Calibri"/>
              </w:rPr>
            </w:pPr>
          </w:p>
          <w:p w:rsidR="00124F45" w:rsidRPr="0032446E" w:rsidRDefault="00124F45" w:rsidP="00C71DDA">
            <w:pPr>
              <w:rPr>
                <w:rFonts w:ascii="Calibri" w:hAnsi="Calibri"/>
              </w:rPr>
            </w:pPr>
          </w:p>
          <w:p w:rsidR="00124F45" w:rsidRPr="0032446E" w:rsidRDefault="00124F45" w:rsidP="00C71DDA">
            <w:pPr>
              <w:rPr>
                <w:rFonts w:ascii="Calibri" w:hAnsi="Calibri"/>
              </w:rPr>
            </w:pPr>
          </w:p>
          <w:p w:rsidR="00124F45" w:rsidRPr="0032446E" w:rsidRDefault="00124F45" w:rsidP="00C71DDA">
            <w:pPr>
              <w:rPr>
                <w:rFonts w:ascii="Calibri" w:hAnsi="Calibri"/>
              </w:rPr>
            </w:pPr>
          </w:p>
          <w:p w:rsidR="00124F45" w:rsidRPr="0032446E" w:rsidRDefault="00124F45" w:rsidP="00C71DDA">
            <w:pPr>
              <w:rPr>
                <w:rFonts w:ascii="Calibri" w:hAnsi="Calibri"/>
              </w:rPr>
            </w:pPr>
          </w:p>
          <w:p w:rsidR="0032446E" w:rsidRPr="0032446E" w:rsidRDefault="0032446E" w:rsidP="00C71DDA">
            <w:pPr>
              <w:rPr>
                <w:rFonts w:ascii="Calibri" w:hAnsi="Calibri"/>
              </w:rPr>
            </w:pPr>
          </w:p>
          <w:p w:rsidR="0032446E" w:rsidRPr="0032446E" w:rsidRDefault="0032446E" w:rsidP="00C71DDA">
            <w:pPr>
              <w:rPr>
                <w:rFonts w:ascii="Calibri" w:hAnsi="Calibri"/>
                <w:b/>
              </w:rPr>
            </w:pPr>
            <w:r w:rsidRPr="0032446E">
              <w:rPr>
                <w:rFonts w:ascii="Calibri" w:hAnsi="Calibri"/>
                <w:b/>
              </w:rPr>
              <w:t xml:space="preserve">Action: </w:t>
            </w:r>
          </w:p>
          <w:p w:rsidR="00124F45" w:rsidRPr="0032446E" w:rsidRDefault="00124F45" w:rsidP="00C71DDA">
            <w:pPr>
              <w:rPr>
                <w:rFonts w:ascii="Calibri" w:hAnsi="Calibri"/>
              </w:rPr>
            </w:pPr>
            <w:r w:rsidRPr="0032446E">
              <w:rPr>
                <w:rFonts w:ascii="Calibri" w:hAnsi="Calibri"/>
              </w:rPr>
              <w:t>Let Aileen know if there is anything you want posted</w:t>
            </w:r>
            <w:r w:rsidR="0032446E" w:rsidRPr="0032446E">
              <w:rPr>
                <w:rFonts w:ascii="Calibri" w:hAnsi="Calibri"/>
              </w:rPr>
              <w:t xml:space="preserve"> – </w:t>
            </w:r>
            <w:r w:rsidR="0032446E" w:rsidRPr="0032446E">
              <w:rPr>
                <w:rFonts w:ascii="Calibri" w:hAnsi="Calibri"/>
                <w:b/>
              </w:rPr>
              <w:t>All</w:t>
            </w:r>
          </w:p>
          <w:p w:rsidR="00124F45" w:rsidRPr="0032446E" w:rsidRDefault="00124F45" w:rsidP="0032446E">
            <w:pPr>
              <w:rPr>
                <w:rFonts w:ascii="Calibri" w:hAnsi="Calibri"/>
              </w:rPr>
            </w:pPr>
            <w:r w:rsidRPr="0032446E">
              <w:rPr>
                <w:rFonts w:ascii="Calibri" w:hAnsi="Calibri"/>
                <w:b/>
              </w:rPr>
              <w:t>Suzanne</w:t>
            </w:r>
            <w:r w:rsidRPr="0032446E">
              <w:rPr>
                <w:rFonts w:ascii="Calibri" w:hAnsi="Calibri"/>
              </w:rPr>
              <w:t xml:space="preserve"> will check with Pat re. a previous locked part</w:t>
            </w:r>
          </w:p>
        </w:tc>
      </w:tr>
      <w:tr w:rsidR="0038561B" w:rsidRPr="007E6808" w:rsidTr="00C71DDA">
        <w:trPr>
          <w:trHeight w:val="278"/>
        </w:trPr>
        <w:tc>
          <w:tcPr>
            <w:tcW w:w="660" w:type="dxa"/>
            <w:tcBorders>
              <w:right w:val="single" w:sz="4" w:space="0" w:color="auto"/>
            </w:tcBorders>
            <w:shd w:val="clear" w:color="auto" w:fill="CCC0D9"/>
          </w:tcPr>
          <w:p w:rsidR="0038561B" w:rsidRPr="007E6808" w:rsidRDefault="0038561B" w:rsidP="00C71DDA">
            <w:pPr>
              <w:ind w:left="432" w:hanging="432"/>
              <w:jc w:val="right"/>
              <w:rPr>
                <w:rFonts w:ascii="Calibri" w:hAnsi="Calibri"/>
                <w:b/>
                <w:bCs/>
              </w:rPr>
            </w:pPr>
            <w:r w:rsidRPr="007E6808">
              <w:rPr>
                <w:rFonts w:ascii="Calibri" w:hAnsi="Calibri"/>
                <w:b/>
                <w:bCs/>
              </w:rPr>
              <w:t>3</w:t>
            </w:r>
          </w:p>
        </w:tc>
        <w:tc>
          <w:tcPr>
            <w:tcW w:w="13956" w:type="dxa"/>
            <w:gridSpan w:val="3"/>
            <w:tcBorders>
              <w:left w:val="single" w:sz="4" w:space="0" w:color="auto"/>
            </w:tcBorders>
            <w:shd w:val="clear" w:color="auto" w:fill="CCC0D9"/>
          </w:tcPr>
          <w:p w:rsidR="0038561B" w:rsidRPr="007E6808" w:rsidRDefault="0038561B" w:rsidP="00C71DDA">
            <w:pPr>
              <w:pStyle w:val="Header"/>
              <w:tabs>
                <w:tab w:val="clear" w:pos="4320"/>
                <w:tab w:val="clear" w:pos="8640"/>
              </w:tabs>
              <w:rPr>
                <w:rFonts w:ascii="Calibri" w:hAnsi="Calibri" w:cs="Arial"/>
                <w:b/>
                <w:bCs/>
                <w:lang w:val="en-CA"/>
              </w:rPr>
            </w:pPr>
          </w:p>
        </w:tc>
      </w:tr>
      <w:tr w:rsidR="0038561B" w:rsidRPr="007E6808" w:rsidTr="00E63E2C">
        <w:trPr>
          <w:trHeight w:val="502"/>
        </w:trPr>
        <w:tc>
          <w:tcPr>
            <w:tcW w:w="66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38561B" w:rsidRDefault="0038561B" w:rsidP="00C71DDA">
            <w:pPr>
              <w:jc w:val="right"/>
              <w:rPr>
                <w:rFonts w:ascii="Calibri" w:hAnsi="Calibri"/>
                <w:b/>
                <w:bCs/>
              </w:rPr>
            </w:pPr>
            <w:r w:rsidRPr="007E6808">
              <w:rPr>
                <w:rFonts w:ascii="Calibri" w:hAnsi="Calibri"/>
                <w:b/>
                <w:bCs/>
              </w:rPr>
              <w:t>.1</w:t>
            </w:r>
          </w:p>
          <w:p w:rsidR="0038561B" w:rsidRDefault="0038561B" w:rsidP="00C71DDA">
            <w:pPr>
              <w:jc w:val="right"/>
              <w:rPr>
                <w:rFonts w:ascii="Calibri" w:hAnsi="Calibri"/>
                <w:b/>
                <w:bCs/>
              </w:rPr>
            </w:pPr>
          </w:p>
          <w:p w:rsidR="0038561B" w:rsidRPr="00F52A7C" w:rsidRDefault="0038561B" w:rsidP="00C71DDA">
            <w:pPr>
              <w:jc w:val="right"/>
              <w:rPr>
                <w:rFonts w:ascii="Calibri" w:hAnsi="Calibri"/>
                <w:bCs/>
                <w:sz w:val="20"/>
                <w:szCs w:val="20"/>
              </w:rPr>
            </w:pPr>
            <w:r>
              <w:rPr>
                <w:rFonts w:ascii="Calibri" w:hAnsi="Calibri"/>
                <w:bCs/>
                <w:sz w:val="20"/>
                <w:szCs w:val="20"/>
              </w:rPr>
              <w:t>1005</w:t>
            </w:r>
          </w:p>
        </w:tc>
        <w:tc>
          <w:tcPr>
            <w:tcW w:w="254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38561B" w:rsidRPr="00AE0FF0" w:rsidRDefault="0038561B" w:rsidP="00C71DDA">
            <w:pPr>
              <w:spacing w:after="200" w:line="276" w:lineRule="auto"/>
              <w:rPr>
                <w:rFonts w:asciiTheme="minorHAnsi" w:eastAsiaTheme="minorEastAsia" w:hAnsiTheme="minorHAnsi" w:cstheme="minorBidi"/>
                <w:sz w:val="22"/>
                <w:szCs w:val="22"/>
                <w:lang w:eastAsia="en-CA"/>
              </w:rPr>
            </w:pPr>
            <w:r w:rsidRPr="00AE0FF0">
              <w:rPr>
                <w:rFonts w:asciiTheme="minorHAnsi" w:eastAsiaTheme="minorEastAsia" w:hAnsiTheme="minorHAnsi" w:cstheme="minorBidi"/>
                <w:sz w:val="22"/>
                <w:szCs w:val="22"/>
                <w:lang w:eastAsia="en-CA"/>
              </w:rPr>
              <w:t>IPAC Canada Subcommittees Reports</w:t>
            </w:r>
          </w:p>
          <w:p w:rsidR="0038561B" w:rsidRPr="00AE0FF0" w:rsidRDefault="0038561B" w:rsidP="00C71DDA">
            <w:pPr>
              <w:rPr>
                <w:rFonts w:asciiTheme="minorHAnsi" w:hAnsiTheme="minorHAnsi" w:cs="Arial"/>
                <w:b/>
                <w:bCs/>
                <w:sz w:val="22"/>
                <w:szCs w:val="22"/>
              </w:rPr>
            </w:pPr>
          </w:p>
        </w:tc>
        <w:tc>
          <w:tcPr>
            <w:tcW w:w="8758" w:type="dxa"/>
            <w:tcBorders>
              <w:top w:val="single" w:sz="4" w:space="0" w:color="auto"/>
              <w:left w:val="single" w:sz="4" w:space="0" w:color="auto"/>
              <w:bottom w:val="single" w:sz="4" w:space="0" w:color="auto"/>
              <w:right w:val="single" w:sz="4" w:space="0" w:color="auto"/>
            </w:tcBorders>
          </w:tcPr>
          <w:p w:rsidR="0038561B" w:rsidRPr="00111F8D" w:rsidRDefault="0038561B" w:rsidP="00C71DDA">
            <w:pPr>
              <w:contextualSpacing/>
              <w:rPr>
                <w:rFonts w:asciiTheme="minorHAnsi" w:eastAsia="Times New Roman" w:hAnsiTheme="minorHAnsi"/>
                <w:lang w:val="en-AU" w:eastAsia="en-AU"/>
              </w:rPr>
            </w:pPr>
            <w:r w:rsidRPr="00111F8D">
              <w:rPr>
                <w:rFonts w:asciiTheme="minorHAnsi" w:eastAsia="Times New Roman" w:hAnsiTheme="minorHAnsi"/>
                <w:lang w:val="en-AU" w:eastAsia="en-AU"/>
              </w:rPr>
              <w:t>Education</w:t>
            </w:r>
          </w:p>
          <w:p w:rsidR="00124F45" w:rsidRPr="00111F8D" w:rsidRDefault="0038561B" w:rsidP="00C71DDA">
            <w:pPr>
              <w:pStyle w:val="ListParagraph"/>
              <w:numPr>
                <w:ilvl w:val="0"/>
                <w:numId w:val="10"/>
              </w:numPr>
              <w:rPr>
                <w:rFonts w:asciiTheme="minorHAnsi" w:eastAsia="Times New Roman" w:hAnsiTheme="minorHAnsi"/>
                <w:lang w:val="en-AU" w:eastAsia="en-AU"/>
              </w:rPr>
            </w:pPr>
            <w:r w:rsidRPr="00111F8D">
              <w:rPr>
                <w:rFonts w:asciiTheme="minorHAnsi" w:eastAsia="Times New Roman" w:hAnsiTheme="minorHAnsi"/>
                <w:lang w:val="en-AU" w:eastAsia="en-AU"/>
              </w:rPr>
              <w:t xml:space="preserve">Natalie </w:t>
            </w:r>
            <w:r w:rsidR="00124F45" w:rsidRPr="00111F8D">
              <w:rPr>
                <w:rFonts w:asciiTheme="minorHAnsi" w:eastAsia="Times New Roman" w:hAnsiTheme="minorHAnsi"/>
                <w:lang w:val="en-AU" w:eastAsia="en-AU"/>
              </w:rPr>
              <w:t xml:space="preserve">- Met last week </w:t>
            </w:r>
            <w:r w:rsidR="0032446E" w:rsidRPr="00111F8D">
              <w:rPr>
                <w:rFonts w:asciiTheme="minorHAnsi" w:eastAsia="Times New Roman" w:hAnsiTheme="minorHAnsi"/>
                <w:lang w:val="en-AU" w:eastAsia="en-AU"/>
              </w:rPr>
              <w:t xml:space="preserve">for a </w:t>
            </w:r>
            <w:r w:rsidR="00124F45" w:rsidRPr="00111F8D">
              <w:rPr>
                <w:rFonts w:asciiTheme="minorHAnsi" w:eastAsia="Times New Roman" w:hAnsiTheme="minorHAnsi"/>
                <w:lang w:val="en-AU" w:eastAsia="en-AU"/>
              </w:rPr>
              <w:t>strategic planning meeting</w:t>
            </w:r>
            <w:r w:rsidR="0032446E" w:rsidRPr="00111F8D">
              <w:rPr>
                <w:rFonts w:asciiTheme="minorHAnsi" w:eastAsia="Times New Roman" w:hAnsiTheme="minorHAnsi"/>
                <w:lang w:val="en-AU" w:eastAsia="en-AU"/>
              </w:rPr>
              <w:t xml:space="preserve"> where they</w:t>
            </w:r>
            <w:r w:rsidR="00124F45" w:rsidRPr="00111F8D">
              <w:rPr>
                <w:rFonts w:asciiTheme="minorHAnsi" w:eastAsia="Times New Roman" w:hAnsiTheme="minorHAnsi"/>
                <w:lang w:val="en-AU" w:eastAsia="en-AU"/>
              </w:rPr>
              <w:t xml:space="preserve"> reviewed all comments from survey sent out</w:t>
            </w:r>
          </w:p>
          <w:p w:rsidR="00DB5DC3" w:rsidRPr="00111F8D" w:rsidRDefault="001244C7" w:rsidP="00C71DDA">
            <w:pPr>
              <w:pStyle w:val="ListParagraph"/>
              <w:numPr>
                <w:ilvl w:val="0"/>
                <w:numId w:val="10"/>
              </w:numPr>
              <w:rPr>
                <w:rFonts w:asciiTheme="minorHAnsi" w:eastAsia="Times New Roman" w:hAnsiTheme="minorHAnsi"/>
                <w:lang w:val="en-AU" w:eastAsia="en-AU"/>
              </w:rPr>
            </w:pPr>
            <w:r w:rsidRPr="00111F8D">
              <w:rPr>
                <w:rFonts w:asciiTheme="minorHAnsi" w:eastAsia="Times New Roman" w:hAnsiTheme="minorHAnsi"/>
                <w:lang w:val="en-AU" w:eastAsia="en-AU"/>
              </w:rPr>
              <w:t>The Winter newsletter coming out and will be distributed to IPAC OR</w:t>
            </w:r>
          </w:p>
          <w:p w:rsidR="009A3AC9" w:rsidRPr="00111F8D" w:rsidRDefault="001244C7" w:rsidP="001244C7">
            <w:pPr>
              <w:pStyle w:val="ListParagraph"/>
              <w:numPr>
                <w:ilvl w:val="0"/>
                <w:numId w:val="10"/>
              </w:numPr>
              <w:rPr>
                <w:rFonts w:asciiTheme="minorHAnsi" w:eastAsia="Times New Roman" w:hAnsiTheme="minorHAnsi"/>
                <w:lang w:val="en-AU" w:eastAsia="en-AU"/>
              </w:rPr>
            </w:pPr>
            <w:r w:rsidRPr="00111F8D">
              <w:rPr>
                <w:rFonts w:asciiTheme="minorHAnsi" w:eastAsia="Times New Roman" w:hAnsiTheme="minorHAnsi"/>
                <w:lang w:val="en-AU" w:eastAsia="en-AU"/>
              </w:rPr>
              <w:t xml:space="preserve">There </w:t>
            </w:r>
            <w:r w:rsidR="009A3AC9" w:rsidRPr="00111F8D">
              <w:rPr>
                <w:rFonts w:asciiTheme="minorHAnsi" w:eastAsia="Times New Roman" w:hAnsiTheme="minorHAnsi"/>
                <w:lang w:val="en-AU" w:eastAsia="en-AU"/>
              </w:rPr>
              <w:t xml:space="preserve">will be 3 webcasts </w:t>
            </w:r>
            <w:r w:rsidRPr="00111F8D">
              <w:rPr>
                <w:rFonts w:asciiTheme="minorHAnsi" w:eastAsia="Times New Roman" w:hAnsiTheme="minorHAnsi"/>
                <w:lang w:val="en-AU" w:eastAsia="en-AU"/>
              </w:rPr>
              <w:t xml:space="preserve">offered from the Banff Conference </w:t>
            </w:r>
            <w:r w:rsidR="009A3AC9" w:rsidRPr="00111F8D">
              <w:rPr>
                <w:rFonts w:asciiTheme="minorHAnsi" w:eastAsia="Times New Roman" w:hAnsiTheme="minorHAnsi"/>
                <w:lang w:val="en-AU" w:eastAsia="en-AU"/>
              </w:rPr>
              <w:t>this year</w:t>
            </w:r>
          </w:p>
          <w:p w:rsidR="0038561B" w:rsidRPr="00111F8D" w:rsidRDefault="0038561B" w:rsidP="00C71DDA">
            <w:pPr>
              <w:rPr>
                <w:rFonts w:asciiTheme="minorHAnsi" w:hAnsiTheme="minorHAnsi"/>
              </w:rPr>
            </w:pPr>
          </w:p>
          <w:p w:rsidR="0038561B" w:rsidRPr="00111F8D" w:rsidRDefault="001244C7" w:rsidP="00C71DDA">
            <w:pPr>
              <w:rPr>
                <w:rFonts w:asciiTheme="minorHAnsi" w:hAnsiTheme="minorHAnsi"/>
              </w:rPr>
            </w:pPr>
            <w:r w:rsidRPr="00111F8D">
              <w:rPr>
                <w:rFonts w:asciiTheme="minorHAnsi" w:hAnsiTheme="minorHAnsi"/>
              </w:rPr>
              <w:t xml:space="preserve">Membership </w:t>
            </w:r>
          </w:p>
          <w:p w:rsidR="0038561B" w:rsidRPr="00111F8D" w:rsidRDefault="0038561B" w:rsidP="00C71DDA">
            <w:pPr>
              <w:rPr>
                <w:rFonts w:asciiTheme="minorHAnsi" w:hAnsiTheme="minorHAnsi"/>
              </w:rPr>
            </w:pPr>
          </w:p>
          <w:p w:rsidR="0038561B" w:rsidRPr="00111F8D" w:rsidRDefault="0038561B" w:rsidP="00C71DDA">
            <w:pPr>
              <w:rPr>
                <w:rFonts w:asciiTheme="minorHAnsi" w:hAnsiTheme="minorHAnsi"/>
              </w:rPr>
            </w:pPr>
            <w:r w:rsidRPr="00111F8D">
              <w:rPr>
                <w:rFonts w:asciiTheme="minorHAnsi" w:hAnsiTheme="minorHAnsi"/>
              </w:rPr>
              <w:lastRenderedPageBreak/>
              <w:t>Standards and Guidelines</w:t>
            </w:r>
          </w:p>
          <w:p w:rsidR="0038561B" w:rsidRPr="00111F8D" w:rsidRDefault="0038561B" w:rsidP="001244C7">
            <w:pPr>
              <w:pStyle w:val="ListParagraph"/>
              <w:rPr>
                <w:rFonts w:asciiTheme="minorHAnsi" w:hAnsiTheme="minorHAnsi"/>
              </w:rPr>
            </w:pPr>
          </w:p>
        </w:tc>
        <w:tc>
          <w:tcPr>
            <w:tcW w:w="2650" w:type="dxa"/>
            <w:tcBorders>
              <w:top w:val="single" w:sz="4" w:space="0" w:color="auto"/>
              <w:left w:val="single" w:sz="4" w:space="0" w:color="auto"/>
              <w:bottom w:val="single" w:sz="4" w:space="0" w:color="auto"/>
            </w:tcBorders>
          </w:tcPr>
          <w:p w:rsidR="0038561B" w:rsidRDefault="0038561B" w:rsidP="00C71DDA">
            <w:pPr>
              <w:rPr>
                <w:rFonts w:ascii="Calibri" w:hAnsi="Calibri"/>
              </w:rPr>
            </w:pPr>
          </w:p>
          <w:p w:rsidR="0038561B" w:rsidRDefault="0038561B" w:rsidP="00C71DDA">
            <w:pPr>
              <w:rPr>
                <w:rFonts w:ascii="Calibri" w:hAnsi="Calibri"/>
              </w:rPr>
            </w:pPr>
          </w:p>
          <w:p w:rsidR="0038561B" w:rsidRDefault="0038561B" w:rsidP="00C71DDA">
            <w:pPr>
              <w:rPr>
                <w:rFonts w:ascii="Calibri" w:hAnsi="Calibri"/>
              </w:rPr>
            </w:pPr>
          </w:p>
          <w:p w:rsidR="0038561B" w:rsidRDefault="0038561B" w:rsidP="00C71DDA">
            <w:pPr>
              <w:rPr>
                <w:rFonts w:ascii="Calibri" w:hAnsi="Calibri"/>
              </w:rPr>
            </w:pPr>
          </w:p>
          <w:p w:rsidR="0038561B" w:rsidRDefault="0038561B" w:rsidP="00C71DDA">
            <w:pPr>
              <w:rPr>
                <w:rFonts w:ascii="Calibri" w:hAnsi="Calibri"/>
              </w:rPr>
            </w:pPr>
          </w:p>
          <w:p w:rsidR="0038561B" w:rsidRDefault="0038561B" w:rsidP="00C71DDA">
            <w:pPr>
              <w:rPr>
                <w:rFonts w:ascii="Calibri" w:hAnsi="Calibri"/>
              </w:rPr>
            </w:pPr>
          </w:p>
          <w:p w:rsidR="0038561B" w:rsidRPr="007E6808" w:rsidRDefault="0038561B" w:rsidP="00C71DDA">
            <w:pPr>
              <w:rPr>
                <w:rFonts w:ascii="Calibri" w:hAnsi="Calibri"/>
              </w:rPr>
            </w:pPr>
          </w:p>
        </w:tc>
      </w:tr>
      <w:tr w:rsidR="0038561B" w:rsidRPr="007E6808" w:rsidTr="00C71DDA">
        <w:trPr>
          <w:trHeight w:val="274"/>
        </w:trPr>
        <w:tc>
          <w:tcPr>
            <w:tcW w:w="66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15" w:type="dxa"/>
              <w:left w:w="115" w:type="dxa"/>
              <w:bottom w:w="115" w:type="dxa"/>
              <w:right w:w="115" w:type="dxa"/>
            </w:tcMar>
          </w:tcPr>
          <w:p w:rsidR="0038561B" w:rsidRPr="007E6808" w:rsidRDefault="0038561B" w:rsidP="00C71DDA">
            <w:pPr>
              <w:jc w:val="right"/>
              <w:rPr>
                <w:rFonts w:ascii="Calibri" w:hAnsi="Calibri"/>
                <w:b/>
                <w:bCs/>
              </w:rPr>
            </w:pPr>
            <w:r>
              <w:rPr>
                <w:rFonts w:ascii="Calibri" w:hAnsi="Calibri"/>
                <w:b/>
                <w:bCs/>
              </w:rPr>
              <w:t>4</w:t>
            </w:r>
          </w:p>
        </w:tc>
        <w:tc>
          <w:tcPr>
            <w:tcW w:w="13956" w:type="dxa"/>
            <w:gridSpan w:val="3"/>
            <w:tcBorders>
              <w:top w:val="single" w:sz="4" w:space="0" w:color="auto"/>
              <w:left w:val="single" w:sz="4" w:space="0" w:color="auto"/>
              <w:bottom w:val="single" w:sz="4" w:space="0" w:color="auto"/>
            </w:tcBorders>
            <w:shd w:val="clear" w:color="auto" w:fill="CCC0D9" w:themeFill="accent4" w:themeFillTint="66"/>
            <w:tcMar>
              <w:top w:w="115" w:type="dxa"/>
              <w:left w:w="115" w:type="dxa"/>
              <w:bottom w:w="115" w:type="dxa"/>
              <w:right w:w="115" w:type="dxa"/>
            </w:tcMar>
          </w:tcPr>
          <w:p w:rsidR="0038561B" w:rsidRPr="00111F8D" w:rsidRDefault="0038561B" w:rsidP="00C71DDA">
            <w:pPr>
              <w:tabs>
                <w:tab w:val="left" w:pos="5265"/>
              </w:tabs>
              <w:rPr>
                <w:rFonts w:ascii="Calibri" w:hAnsi="Calibri"/>
              </w:rPr>
            </w:pPr>
          </w:p>
        </w:tc>
      </w:tr>
      <w:tr w:rsidR="0038561B" w:rsidRPr="007E6808" w:rsidTr="004F4EF0">
        <w:trPr>
          <w:trHeight w:val="7153"/>
        </w:trPr>
        <w:tc>
          <w:tcPr>
            <w:tcW w:w="66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38561B" w:rsidRDefault="0038561B" w:rsidP="00C71DDA">
            <w:pPr>
              <w:jc w:val="right"/>
              <w:rPr>
                <w:rFonts w:ascii="Calibri" w:hAnsi="Calibri"/>
                <w:b/>
                <w:bCs/>
              </w:rPr>
            </w:pPr>
            <w:r>
              <w:rPr>
                <w:rFonts w:ascii="Calibri" w:hAnsi="Calibri"/>
                <w:b/>
                <w:bCs/>
              </w:rPr>
              <w:t>4.1</w:t>
            </w:r>
          </w:p>
          <w:p w:rsidR="0038561B" w:rsidRPr="005C741E" w:rsidRDefault="0038561B" w:rsidP="00C71DDA">
            <w:pPr>
              <w:jc w:val="right"/>
              <w:rPr>
                <w:rFonts w:ascii="Calibri" w:hAnsi="Calibri"/>
                <w:bCs/>
                <w:sz w:val="20"/>
                <w:szCs w:val="20"/>
              </w:rPr>
            </w:pPr>
            <w:r w:rsidRPr="005C741E">
              <w:rPr>
                <w:rFonts w:ascii="Calibri" w:hAnsi="Calibri"/>
                <w:bCs/>
                <w:sz w:val="20"/>
                <w:szCs w:val="20"/>
              </w:rPr>
              <w:t>10</w:t>
            </w:r>
            <w:r>
              <w:rPr>
                <w:rFonts w:ascii="Calibri" w:hAnsi="Calibri"/>
                <w:bCs/>
                <w:sz w:val="20"/>
                <w:szCs w:val="20"/>
              </w:rPr>
              <w:t>1</w:t>
            </w:r>
            <w:r w:rsidRPr="005C741E">
              <w:rPr>
                <w:rFonts w:ascii="Calibri" w:hAnsi="Calibri"/>
                <w:bCs/>
                <w:sz w:val="20"/>
                <w:szCs w:val="20"/>
              </w:rPr>
              <w:t>5</w:t>
            </w:r>
          </w:p>
        </w:tc>
        <w:tc>
          <w:tcPr>
            <w:tcW w:w="254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38561B" w:rsidRPr="00E63E2C" w:rsidRDefault="0038561B" w:rsidP="00C71DDA">
            <w:pPr>
              <w:widowControl w:val="0"/>
              <w:spacing w:before="74" w:line="276" w:lineRule="auto"/>
              <w:rPr>
                <w:rFonts w:ascii="Verdana" w:eastAsia="Arial" w:hAnsi="Verdana" w:cstheme="minorBidi"/>
                <w:bCs/>
                <w:sz w:val="20"/>
                <w:szCs w:val="20"/>
                <w:lang w:eastAsia="en-CA"/>
              </w:rPr>
            </w:pPr>
            <w:r w:rsidRPr="00E63E2C">
              <w:rPr>
                <w:rFonts w:ascii="Verdana" w:eastAsia="Arial" w:hAnsi="Verdana" w:cstheme="minorBidi"/>
                <w:bCs/>
                <w:sz w:val="20"/>
                <w:szCs w:val="20"/>
                <w:lang w:eastAsia="en-CA"/>
              </w:rPr>
              <w:t xml:space="preserve">Partner updates </w:t>
            </w:r>
            <w:r w:rsidR="00E63E2C" w:rsidRPr="00E63E2C">
              <w:rPr>
                <w:rFonts w:ascii="Verdana" w:eastAsia="Arial" w:hAnsi="Verdana" w:cstheme="minorBidi"/>
                <w:bCs/>
                <w:sz w:val="20"/>
                <w:szCs w:val="20"/>
                <w:lang w:eastAsia="en-CA"/>
              </w:rPr>
              <w:t>- Ryan</w:t>
            </w:r>
          </w:p>
          <w:p w:rsidR="0038561B" w:rsidRPr="00AE0FF0" w:rsidRDefault="0038561B" w:rsidP="00C71DDA">
            <w:pPr>
              <w:spacing w:after="200"/>
              <w:rPr>
                <w:rFonts w:asciiTheme="minorHAnsi" w:eastAsiaTheme="minorEastAsia" w:hAnsiTheme="minorHAnsi" w:cstheme="minorBidi"/>
                <w:sz w:val="22"/>
                <w:szCs w:val="22"/>
                <w:lang w:eastAsia="en-CA"/>
              </w:rPr>
            </w:pPr>
          </w:p>
        </w:tc>
        <w:tc>
          <w:tcPr>
            <w:tcW w:w="8758" w:type="dxa"/>
            <w:tcBorders>
              <w:top w:val="single" w:sz="4" w:space="0" w:color="auto"/>
              <w:left w:val="single" w:sz="4" w:space="0" w:color="auto"/>
              <w:bottom w:val="single" w:sz="4" w:space="0" w:color="auto"/>
              <w:right w:val="single" w:sz="4" w:space="0" w:color="auto"/>
            </w:tcBorders>
          </w:tcPr>
          <w:p w:rsidR="00E63E2C" w:rsidRPr="00111F8D" w:rsidRDefault="00E63E2C" w:rsidP="00C71DDA">
            <w:pPr>
              <w:contextualSpacing/>
              <w:rPr>
                <w:rFonts w:asciiTheme="minorHAnsi" w:eastAsia="Times New Roman" w:hAnsiTheme="minorHAnsi"/>
                <w:b/>
                <w:lang w:val="en-AU" w:eastAsia="en-AU"/>
              </w:rPr>
            </w:pPr>
            <w:r w:rsidRPr="00111F8D">
              <w:rPr>
                <w:rFonts w:asciiTheme="minorHAnsi" w:eastAsia="Times New Roman" w:hAnsiTheme="minorHAnsi"/>
                <w:b/>
                <w:lang w:val="en-AU" w:eastAsia="en-AU"/>
              </w:rPr>
              <w:t>PIDAC</w:t>
            </w:r>
          </w:p>
          <w:p w:rsidR="00E63E2C" w:rsidRDefault="00111F8D" w:rsidP="00E63E2C">
            <w:pPr>
              <w:pStyle w:val="ListParagraph"/>
              <w:numPr>
                <w:ilvl w:val="0"/>
                <w:numId w:val="25"/>
              </w:numPr>
              <w:rPr>
                <w:rFonts w:asciiTheme="minorHAnsi" w:eastAsia="Times New Roman" w:hAnsiTheme="minorHAnsi"/>
                <w:lang w:val="en-AU" w:eastAsia="en-AU"/>
              </w:rPr>
            </w:pPr>
            <w:r w:rsidRPr="00111F8D">
              <w:rPr>
                <w:rFonts w:asciiTheme="minorHAnsi" w:eastAsia="Times New Roman" w:hAnsiTheme="minorHAnsi"/>
                <w:lang w:val="en-AU" w:eastAsia="en-AU"/>
              </w:rPr>
              <w:t>Environmental Cleaning</w:t>
            </w:r>
            <w:r>
              <w:rPr>
                <w:rFonts w:asciiTheme="minorHAnsi" w:eastAsia="Times New Roman" w:hAnsiTheme="minorHAnsi"/>
                <w:lang w:val="en-AU" w:eastAsia="en-AU"/>
              </w:rPr>
              <w:t xml:space="preserve"> document in last phase</w:t>
            </w:r>
            <w:r w:rsidRPr="00111F8D">
              <w:rPr>
                <w:rFonts w:asciiTheme="minorHAnsi" w:eastAsia="Times New Roman" w:hAnsiTheme="minorHAnsi"/>
                <w:lang w:val="en-AU" w:eastAsia="en-AU"/>
              </w:rPr>
              <w:t xml:space="preserve"> of being finalized</w:t>
            </w:r>
            <w:r>
              <w:rPr>
                <w:rFonts w:asciiTheme="minorHAnsi" w:eastAsia="Times New Roman" w:hAnsiTheme="minorHAnsi"/>
                <w:lang w:val="en-AU" w:eastAsia="en-AU"/>
              </w:rPr>
              <w:t xml:space="preserve"> due out early 2018</w:t>
            </w:r>
          </w:p>
          <w:p w:rsidR="00111F8D" w:rsidRDefault="00124F45" w:rsidP="00AD41CC">
            <w:pPr>
              <w:pStyle w:val="ListParagraph"/>
              <w:numPr>
                <w:ilvl w:val="0"/>
                <w:numId w:val="25"/>
              </w:numPr>
              <w:rPr>
                <w:rFonts w:asciiTheme="minorHAnsi" w:eastAsia="Times New Roman" w:hAnsiTheme="minorHAnsi"/>
                <w:lang w:val="en-AU" w:eastAsia="en-AU"/>
              </w:rPr>
            </w:pPr>
            <w:r w:rsidRPr="00111F8D">
              <w:rPr>
                <w:rFonts w:asciiTheme="minorHAnsi" w:eastAsia="Times New Roman" w:hAnsiTheme="minorHAnsi"/>
                <w:lang w:val="en-AU" w:eastAsia="en-AU"/>
              </w:rPr>
              <w:t>New online CDI case modules for hospital</w:t>
            </w:r>
          </w:p>
          <w:p w:rsidR="00111F8D" w:rsidRDefault="00111F8D" w:rsidP="00817302">
            <w:pPr>
              <w:pStyle w:val="ListParagraph"/>
              <w:numPr>
                <w:ilvl w:val="0"/>
                <w:numId w:val="25"/>
              </w:numPr>
              <w:rPr>
                <w:rFonts w:asciiTheme="minorHAnsi" w:eastAsia="Times New Roman" w:hAnsiTheme="minorHAnsi"/>
                <w:lang w:val="en-AU" w:eastAsia="en-AU"/>
              </w:rPr>
            </w:pPr>
            <w:r w:rsidRPr="00111F8D">
              <w:rPr>
                <w:rFonts w:asciiTheme="minorHAnsi" w:eastAsia="Times New Roman" w:hAnsiTheme="minorHAnsi"/>
                <w:lang w:val="en-AU" w:eastAsia="en-AU"/>
              </w:rPr>
              <w:t xml:space="preserve">3 additional modules focus on outbreak management for 2018 </w:t>
            </w:r>
          </w:p>
          <w:p w:rsidR="00111F8D" w:rsidRDefault="00111F8D" w:rsidP="00817302">
            <w:pPr>
              <w:pStyle w:val="ListParagraph"/>
              <w:numPr>
                <w:ilvl w:val="0"/>
                <w:numId w:val="25"/>
              </w:numPr>
              <w:rPr>
                <w:rFonts w:asciiTheme="minorHAnsi" w:eastAsia="Times New Roman" w:hAnsiTheme="minorHAnsi"/>
                <w:lang w:val="en-AU" w:eastAsia="en-AU"/>
              </w:rPr>
            </w:pPr>
            <w:r>
              <w:rPr>
                <w:rFonts w:asciiTheme="minorHAnsi" w:eastAsia="Times New Roman" w:hAnsiTheme="minorHAnsi"/>
                <w:lang w:val="en-AU" w:eastAsia="en-AU"/>
              </w:rPr>
              <w:t>Reportable disease trends in Ontario interactive too</w:t>
            </w:r>
            <w:r w:rsidR="008704E6">
              <w:rPr>
                <w:rFonts w:asciiTheme="minorHAnsi" w:eastAsia="Times New Roman" w:hAnsiTheme="minorHAnsi"/>
                <w:lang w:val="en-AU" w:eastAsia="en-AU"/>
              </w:rPr>
              <w:t>l</w:t>
            </w:r>
            <w:bookmarkStart w:id="0" w:name="_GoBack"/>
            <w:bookmarkEnd w:id="0"/>
            <w:r>
              <w:rPr>
                <w:rFonts w:asciiTheme="minorHAnsi" w:eastAsia="Times New Roman" w:hAnsiTheme="minorHAnsi"/>
                <w:lang w:val="en-AU" w:eastAsia="en-AU"/>
              </w:rPr>
              <w:t xml:space="preserve"> has new </w:t>
            </w:r>
            <w:r w:rsidR="0080284D" w:rsidRPr="00111F8D">
              <w:rPr>
                <w:rFonts w:asciiTheme="minorHAnsi" w:eastAsia="Times New Roman" w:hAnsiTheme="minorHAnsi"/>
                <w:lang w:val="en-AU" w:eastAsia="en-AU"/>
              </w:rPr>
              <w:t>interactive</w:t>
            </w:r>
            <w:r w:rsidR="00124F45" w:rsidRPr="00111F8D">
              <w:rPr>
                <w:rFonts w:asciiTheme="minorHAnsi" w:eastAsia="Times New Roman" w:hAnsiTheme="minorHAnsi"/>
                <w:lang w:val="en-AU" w:eastAsia="en-AU"/>
              </w:rPr>
              <w:t xml:space="preserve"> graphs and maps</w:t>
            </w:r>
            <w:r>
              <w:rPr>
                <w:rFonts w:asciiTheme="minorHAnsi" w:eastAsia="Times New Roman" w:hAnsiTheme="minorHAnsi"/>
                <w:lang w:val="en-AU" w:eastAsia="en-AU"/>
              </w:rPr>
              <w:t xml:space="preserve"> for CDI outbreaks in hospitals, information on TB drug resistance and in Spring 2018, will add LHIN level data to interactive maps</w:t>
            </w:r>
          </w:p>
          <w:p w:rsidR="00124F45" w:rsidRPr="00111F8D" w:rsidRDefault="00124F45" w:rsidP="00817302">
            <w:pPr>
              <w:pStyle w:val="ListParagraph"/>
              <w:numPr>
                <w:ilvl w:val="0"/>
                <w:numId w:val="25"/>
              </w:numPr>
              <w:rPr>
                <w:rFonts w:asciiTheme="minorHAnsi" w:eastAsia="Times New Roman" w:hAnsiTheme="minorHAnsi"/>
                <w:lang w:val="en-AU" w:eastAsia="en-AU"/>
              </w:rPr>
            </w:pPr>
            <w:r w:rsidRPr="00111F8D">
              <w:rPr>
                <w:rFonts w:asciiTheme="minorHAnsi" w:eastAsia="Times New Roman" w:hAnsiTheme="minorHAnsi"/>
                <w:lang w:val="en-AU" w:eastAsia="en-AU"/>
              </w:rPr>
              <w:t xml:space="preserve"> for CDI hospital</w:t>
            </w:r>
          </w:p>
          <w:p w:rsidR="00124F45" w:rsidRDefault="00124F45" w:rsidP="00111F8D">
            <w:pPr>
              <w:pStyle w:val="ListParagraph"/>
              <w:numPr>
                <w:ilvl w:val="0"/>
                <w:numId w:val="25"/>
              </w:numPr>
              <w:rPr>
                <w:rFonts w:asciiTheme="minorHAnsi" w:eastAsia="Times New Roman" w:hAnsiTheme="minorHAnsi"/>
                <w:lang w:val="en-AU" w:eastAsia="en-AU"/>
              </w:rPr>
            </w:pPr>
            <w:r w:rsidRPr="00111F8D">
              <w:rPr>
                <w:rFonts w:asciiTheme="minorHAnsi" w:eastAsia="Times New Roman" w:hAnsiTheme="minorHAnsi"/>
                <w:lang w:val="en-AU" w:eastAsia="en-AU"/>
              </w:rPr>
              <w:t>IPAC lapse</w:t>
            </w:r>
            <w:r w:rsidR="00111F8D">
              <w:rPr>
                <w:rFonts w:asciiTheme="minorHAnsi" w:eastAsia="Times New Roman" w:hAnsiTheme="minorHAnsi"/>
                <w:lang w:val="en-AU" w:eastAsia="en-AU"/>
              </w:rPr>
              <w:t xml:space="preserve"> FAQs will have </w:t>
            </w:r>
            <w:r w:rsidRPr="00111F8D">
              <w:rPr>
                <w:rFonts w:asciiTheme="minorHAnsi" w:eastAsia="Times New Roman" w:hAnsiTheme="minorHAnsi"/>
                <w:lang w:val="en-AU" w:eastAsia="en-AU"/>
              </w:rPr>
              <w:t>additional guidance</w:t>
            </w:r>
            <w:r w:rsidR="00111F8D">
              <w:rPr>
                <w:rFonts w:asciiTheme="minorHAnsi" w:eastAsia="Times New Roman" w:hAnsiTheme="minorHAnsi"/>
                <w:lang w:val="en-AU" w:eastAsia="en-AU"/>
              </w:rPr>
              <w:t xml:space="preserve"> on reprocessing and </w:t>
            </w:r>
            <w:r w:rsidRPr="00111F8D">
              <w:rPr>
                <w:rFonts w:asciiTheme="minorHAnsi" w:eastAsia="Times New Roman" w:hAnsiTheme="minorHAnsi"/>
                <w:lang w:val="en-AU" w:eastAsia="en-AU"/>
              </w:rPr>
              <w:t>sterilizers</w:t>
            </w:r>
            <w:r w:rsidR="00111F8D">
              <w:rPr>
                <w:rFonts w:asciiTheme="minorHAnsi" w:eastAsia="Times New Roman" w:hAnsiTheme="minorHAnsi"/>
                <w:lang w:val="en-AU" w:eastAsia="en-AU"/>
              </w:rPr>
              <w:t>, as well as maintaining dental unit water quality during a boil water advisory</w:t>
            </w:r>
          </w:p>
          <w:p w:rsidR="00111F8D" w:rsidRDefault="00111F8D" w:rsidP="00111F8D">
            <w:pPr>
              <w:pStyle w:val="ListParagraph"/>
              <w:rPr>
                <w:rFonts w:asciiTheme="minorHAnsi" w:eastAsia="Times New Roman" w:hAnsiTheme="minorHAnsi"/>
                <w:lang w:val="en-AU" w:eastAsia="en-AU"/>
              </w:rPr>
            </w:pPr>
          </w:p>
          <w:p w:rsidR="001F6183" w:rsidRPr="001F6183" w:rsidRDefault="001F6183" w:rsidP="001F6183">
            <w:pPr>
              <w:pStyle w:val="ListParagraph"/>
              <w:ind w:left="0"/>
              <w:rPr>
                <w:rFonts w:asciiTheme="minorHAnsi" w:eastAsia="Times New Roman" w:hAnsiTheme="minorHAnsi"/>
                <w:b/>
                <w:lang w:val="en-AU" w:eastAsia="en-AU"/>
              </w:rPr>
            </w:pPr>
            <w:r w:rsidRPr="001F6183">
              <w:rPr>
                <w:rFonts w:asciiTheme="minorHAnsi" w:eastAsia="Times New Roman" w:hAnsiTheme="minorHAnsi"/>
                <w:b/>
                <w:lang w:val="en-AU" w:eastAsia="en-AU"/>
              </w:rPr>
              <w:t>PHO</w:t>
            </w:r>
          </w:p>
          <w:p w:rsidR="00124F45" w:rsidRPr="001F6183" w:rsidRDefault="00124F45" w:rsidP="001F6183">
            <w:pPr>
              <w:pStyle w:val="ListParagraph"/>
              <w:numPr>
                <w:ilvl w:val="0"/>
                <w:numId w:val="26"/>
              </w:numPr>
              <w:rPr>
                <w:rFonts w:asciiTheme="minorHAnsi" w:eastAsia="Times New Roman" w:hAnsiTheme="minorHAnsi"/>
                <w:lang w:val="en-AU" w:eastAsia="en-AU"/>
              </w:rPr>
            </w:pPr>
            <w:r w:rsidRPr="001F6183">
              <w:rPr>
                <w:rFonts w:asciiTheme="minorHAnsi" w:eastAsia="Times New Roman" w:hAnsiTheme="minorHAnsi"/>
                <w:lang w:val="en-AU" w:eastAsia="en-AU"/>
              </w:rPr>
              <w:t xml:space="preserve">UTI </w:t>
            </w:r>
            <w:r w:rsidR="001F6183">
              <w:rPr>
                <w:rFonts w:asciiTheme="minorHAnsi" w:eastAsia="Times New Roman" w:hAnsiTheme="minorHAnsi"/>
                <w:lang w:val="en-AU" w:eastAsia="en-AU"/>
              </w:rPr>
              <w:t>Program scale up to respond to</w:t>
            </w:r>
            <w:r w:rsidRPr="001F6183">
              <w:rPr>
                <w:rFonts w:asciiTheme="minorHAnsi" w:eastAsia="Times New Roman" w:hAnsiTheme="minorHAnsi"/>
                <w:lang w:val="en-AU" w:eastAsia="en-AU"/>
              </w:rPr>
              <w:t xml:space="preserve"> overuse of antib</w:t>
            </w:r>
            <w:r w:rsidR="001F6183">
              <w:rPr>
                <w:rFonts w:asciiTheme="minorHAnsi" w:eastAsia="Times New Roman" w:hAnsiTheme="minorHAnsi"/>
                <w:lang w:val="en-AU" w:eastAsia="en-AU"/>
              </w:rPr>
              <w:t xml:space="preserve">iotics for presumed UTIs in LTCF.  There are </w:t>
            </w:r>
            <w:r w:rsidRPr="001F6183">
              <w:rPr>
                <w:rFonts w:asciiTheme="minorHAnsi" w:eastAsia="Times New Roman" w:hAnsiTheme="minorHAnsi"/>
                <w:lang w:val="en-AU" w:eastAsia="en-AU"/>
              </w:rPr>
              <w:t>5 key practice changes</w:t>
            </w:r>
            <w:r w:rsidR="001F6183">
              <w:rPr>
                <w:rFonts w:asciiTheme="minorHAnsi" w:eastAsia="Times New Roman" w:hAnsiTheme="minorHAnsi"/>
                <w:lang w:val="en-AU" w:eastAsia="en-AU"/>
              </w:rPr>
              <w:t xml:space="preserve"> and PHO is recruiting </w:t>
            </w:r>
            <w:r w:rsidRPr="001F6183">
              <w:rPr>
                <w:rFonts w:asciiTheme="minorHAnsi" w:eastAsia="Times New Roman" w:hAnsiTheme="minorHAnsi"/>
                <w:lang w:val="en-AU" w:eastAsia="en-AU"/>
              </w:rPr>
              <w:t>5-10 LTCF</w:t>
            </w:r>
            <w:r w:rsidR="001F6183">
              <w:rPr>
                <w:rFonts w:asciiTheme="minorHAnsi" w:eastAsia="Times New Roman" w:hAnsiTheme="minorHAnsi"/>
                <w:lang w:val="en-AU" w:eastAsia="en-AU"/>
              </w:rPr>
              <w:t xml:space="preserve"> in the east to implement beginning in April</w:t>
            </w:r>
          </w:p>
          <w:p w:rsidR="00124F45" w:rsidRPr="001F6183" w:rsidRDefault="001F6183" w:rsidP="001F6183">
            <w:pPr>
              <w:pStyle w:val="ListParagraph"/>
              <w:numPr>
                <w:ilvl w:val="0"/>
                <w:numId w:val="26"/>
              </w:numPr>
              <w:rPr>
                <w:rFonts w:asciiTheme="minorHAnsi" w:eastAsia="Times New Roman" w:hAnsiTheme="minorHAnsi"/>
                <w:lang w:val="en-AU" w:eastAsia="en-AU"/>
              </w:rPr>
            </w:pPr>
            <w:r>
              <w:rPr>
                <w:rFonts w:asciiTheme="minorHAnsi" w:eastAsia="Times New Roman" w:hAnsiTheme="minorHAnsi"/>
                <w:lang w:val="en-AU" w:eastAsia="en-AU"/>
              </w:rPr>
              <w:t xml:space="preserve">2018 IQMH-PHO ARO Laboratory and </w:t>
            </w:r>
            <w:r w:rsidR="00124F45" w:rsidRPr="001F6183">
              <w:rPr>
                <w:rFonts w:asciiTheme="minorHAnsi" w:eastAsia="Times New Roman" w:hAnsiTheme="minorHAnsi"/>
                <w:lang w:val="en-AU" w:eastAsia="en-AU"/>
              </w:rPr>
              <w:t>Hosp</w:t>
            </w:r>
            <w:r>
              <w:rPr>
                <w:rFonts w:asciiTheme="minorHAnsi" w:eastAsia="Times New Roman" w:hAnsiTheme="minorHAnsi"/>
                <w:lang w:val="en-AU" w:eastAsia="en-AU"/>
              </w:rPr>
              <w:t>ital survey has been sent to all licensed micro labs in the province.  For hospital labs, IQMH will request lab hand off of the IPAC survey to the IPAC Coordinators and for hospitals with no onsite labs, the IPAC survey will be sent directly to hospitals.  Survey</w:t>
            </w:r>
            <w:r w:rsidR="004F4EF0">
              <w:rPr>
                <w:rFonts w:asciiTheme="minorHAnsi" w:eastAsia="Times New Roman" w:hAnsiTheme="minorHAnsi"/>
                <w:lang w:val="en-AU" w:eastAsia="en-AU"/>
              </w:rPr>
              <w:t xml:space="preserve"> distribution is </w:t>
            </w:r>
            <w:r>
              <w:rPr>
                <w:rFonts w:asciiTheme="minorHAnsi" w:eastAsia="Times New Roman" w:hAnsiTheme="minorHAnsi"/>
                <w:lang w:val="en-AU" w:eastAsia="en-AU"/>
              </w:rPr>
              <w:t>February 26</w:t>
            </w:r>
            <w:r w:rsidRPr="001F6183">
              <w:rPr>
                <w:rFonts w:asciiTheme="minorHAnsi" w:eastAsia="Times New Roman" w:hAnsiTheme="minorHAnsi"/>
                <w:vertAlign w:val="superscript"/>
                <w:lang w:val="en-AU" w:eastAsia="en-AU"/>
              </w:rPr>
              <w:t>th</w:t>
            </w:r>
            <w:r>
              <w:rPr>
                <w:rFonts w:asciiTheme="minorHAnsi" w:eastAsia="Times New Roman" w:hAnsiTheme="minorHAnsi"/>
                <w:lang w:val="en-AU" w:eastAsia="en-AU"/>
              </w:rPr>
              <w:t xml:space="preserve"> and survey</w:t>
            </w:r>
            <w:r w:rsidR="004F4EF0">
              <w:rPr>
                <w:rFonts w:asciiTheme="minorHAnsi" w:eastAsia="Times New Roman" w:hAnsiTheme="minorHAnsi"/>
                <w:lang w:val="en-AU" w:eastAsia="en-AU"/>
              </w:rPr>
              <w:t xml:space="preserve"> close is March 30</w:t>
            </w:r>
            <w:r w:rsidR="004F4EF0" w:rsidRPr="004F4EF0">
              <w:rPr>
                <w:rFonts w:asciiTheme="minorHAnsi" w:eastAsia="Times New Roman" w:hAnsiTheme="minorHAnsi"/>
                <w:vertAlign w:val="superscript"/>
                <w:lang w:val="en-AU" w:eastAsia="en-AU"/>
              </w:rPr>
              <w:t>th</w:t>
            </w:r>
            <w:r w:rsidR="004F4EF0">
              <w:rPr>
                <w:rFonts w:asciiTheme="minorHAnsi" w:eastAsia="Times New Roman" w:hAnsiTheme="minorHAnsi"/>
                <w:lang w:val="en-AU" w:eastAsia="en-AU"/>
              </w:rPr>
              <w:t xml:space="preserve">.  </w:t>
            </w:r>
            <w:r w:rsidR="00124F45" w:rsidRPr="001F6183">
              <w:rPr>
                <w:rFonts w:asciiTheme="minorHAnsi" w:eastAsia="Times New Roman" w:hAnsiTheme="minorHAnsi"/>
                <w:lang w:val="en-AU" w:eastAsia="en-AU"/>
              </w:rPr>
              <w:t xml:space="preserve"> </w:t>
            </w:r>
          </w:p>
          <w:p w:rsidR="00124F45" w:rsidRPr="004F4EF0" w:rsidRDefault="00124F45" w:rsidP="004F4EF0">
            <w:pPr>
              <w:pStyle w:val="ListParagraph"/>
              <w:numPr>
                <w:ilvl w:val="0"/>
                <w:numId w:val="26"/>
              </w:numPr>
              <w:rPr>
                <w:rFonts w:asciiTheme="minorHAnsi" w:eastAsia="Times New Roman" w:hAnsiTheme="minorHAnsi"/>
                <w:lang w:val="en-AU" w:eastAsia="en-AU"/>
              </w:rPr>
            </w:pPr>
            <w:r w:rsidRPr="004F4EF0">
              <w:rPr>
                <w:rFonts w:asciiTheme="minorHAnsi" w:eastAsia="Times New Roman" w:hAnsiTheme="minorHAnsi"/>
                <w:lang w:val="en-AU" w:eastAsia="en-AU"/>
              </w:rPr>
              <w:t xml:space="preserve">Locally – </w:t>
            </w:r>
            <w:r w:rsidR="004F4EF0">
              <w:rPr>
                <w:rFonts w:asciiTheme="minorHAnsi" w:eastAsia="Times New Roman" w:hAnsiTheme="minorHAnsi"/>
                <w:lang w:val="en-AU" w:eastAsia="en-AU"/>
              </w:rPr>
              <w:t xml:space="preserve">IPAC Essentials Program - Scenario based workshop for novice ICPs will provide </w:t>
            </w:r>
            <w:r w:rsidRPr="004F4EF0">
              <w:rPr>
                <w:rFonts w:asciiTheme="minorHAnsi" w:eastAsia="Times New Roman" w:hAnsiTheme="minorHAnsi"/>
                <w:lang w:val="en-AU" w:eastAsia="en-AU"/>
              </w:rPr>
              <w:t>orientation to resources in I</w:t>
            </w:r>
            <w:r w:rsidR="004F4EF0">
              <w:rPr>
                <w:rFonts w:asciiTheme="minorHAnsi" w:eastAsia="Times New Roman" w:hAnsiTheme="minorHAnsi"/>
                <w:lang w:val="en-AU" w:eastAsia="en-AU"/>
              </w:rPr>
              <w:t xml:space="preserve">PAC </w:t>
            </w:r>
          </w:p>
          <w:p w:rsidR="0038561B" w:rsidRPr="00111F8D" w:rsidRDefault="0038561B" w:rsidP="00C71DDA">
            <w:pPr>
              <w:contextualSpacing/>
              <w:rPr>
                <w:rFonts w:asciiTheme="minorHAnsi" w:eastAsia="Times New Roman" w:hAnsiTheme="minorHAnsi"/>
                <w:lang w:val="en-AU" w:eastAsia="en-AU"/>
              </w:rPr>
            </w:pPr>
          </w:p>
          <w:p w:rsidR="0038561B" w:rsidRPr="00111F8D" w:rsidRDefault="0038561B" w:rsidP="00C71DDA">
            <w:pPr>
              <w:pStyle w:val="ListParagraph"/>
              <w:rPr>
                <w:rFonts w:asciiTheme="minorHAnsi" w:eastAsia="Times New Roman" w:hAnsiTheme="minorHAnsi"/>
                <w:lang w:val="en-AU" w:eastAsia="en-AU"/>
              </w:rPr>
            </w:pPr>
          </w:p>
        </w:tc>
        <w:tc>
          <w:tcPr>
            <w:tcW w:w="2650" w:type="dxa"/>
            <w:tcBorders>
              <w:top w:val="single" w:sz="4" w:space="0" w:color="auto"/>
              <w:left w:val="single" w:sz="4" w:space="0" w:color="auto"/>
              <w:bottom w:val="single" w:sz="4" w:space="0" w:color="auto"/>
            </w:tcBorders>
          </w:tcPr>
          <w:p w:rsidR="0038561B" w:rsidRDefault="0038561B" w:rsidP="00C71DDA">
            <w:pPr>
              <w:rPr>
                <w:rFonts w:ascii="Calibri" w:hAnsi="Calibri"/>
              </w:rPr>
            </w:pPr>
          </w:p>
          <w:p w:rsidR="0038561B" w:rsidRDefault="0038561B" w:rsidP="00C71DDA">
            <w:pPr>
              <w:rPr>
                <w:rFonts w:ascii="Calibri" w:hAnsi="Calibri"/>
              </w:rPr>
            </w:pPr>
          </w:p>
          <w:p w:rsidR="0038561B" w:rsidRDefault="0038561B" w:rsidP="00C71DDA">
            <w:pPr>
              <w:rPr>
                <w:rFonts w:ascii="Calibri" w:hAnsi="Calibri"/>
              </w:rPr>
            </w:pPr>
          </w:p>
          <w:p w:rsidR="0038561B" w:rsidRDefault="0038561B" w:rsidP="00C71DDA">
            <w:pPr>
              <w:rPr>
                <w:rFonts w:ascii="Calibri" w:hAnsi="Calibri"/>
              </w:rPr>
            </w:pPr>
          </w:p>
          <w:p w:rsidR="0038561B" w:rsidRDefault="0038561B" w:rsidP="00C71DDA">
            <w:pPr>
              <w:rPr>
                <w:rFonts w:asciiTheme="minorHAnsi" w:eastAsiaTheme="minorEastAsia" w:hAnsiTheme="minorHAnsi" w:cstheme="minorBidi"/>
                <w:sz w:val="22"/>
                <w:szCs w:val="22"/>
                <w:lang w:eastAsia="en-CA"/>
              </w:rPr>
            </w:pPr>
          </w:p>
          <w:p w:rsidR="0038561B" w:rsidRDefault="0038561B" w:rsidP="00C71DDA">
            <w:pPr>
              <w:rPr>
                <w:rFonts w:asciiTheme="minorHAnsi" w:eastAsiaTheme="minorEastAsia" w:hAnsiTheme="minorHAnsi" w:cstheme="minorBidi"/>
                <w:sz w:val="22"/>
                <w:szCs w:val="22"/>
                <w:lang w:eastAsia="en-CA"/>
              </w:rPr>
            </w:pPr>
          </w:p>
          <w:p w:rsidR="0038561B" w:rsidRDefault="0038561B" w:rsidP="00C71DDA">
            <w:pPr>
              <w:rPr>
                <w:rFonts w:asciiTheme="minorHAnsi" w:eastAsiaTheme="minorEastAsia" w:hAnsiTheme="minorHAnsi" w:cstheme="minorBidi"/>
                <w:sz w:val="22"/>
                <w:szCs w:val="22"/>
                <w:lang w:eastAsia="en-CA"/>
              </w:rPr>
            </w:pPr>
          </w:p>
          <w:p w:rsidR="0038561B" w:rsidRDefault="0038561B" w:rsidP="00C71DDA">
            <w:pPr>
              <w:rPr>
                <w:rFonts w:asciiTheme="minorHAnsi" w:eastAsiaTheme="minorEastAsia" w:hAnsiTheme="minorHAnsi" w:cstheme="minorBidi"/>
                <w:sz w:val="22"/>
                <w:szCs w:val="22"/>
                <w:lang w:eastAsia="en-CA"/>
              </w:rPr>
            </w:pPr>
          </w:p>
          <w:p w:rsidR="0038561B" w:rsidRDefault="0038561B" w:rsidP="00C71DDA">
            <w:pPr>
              <w:rPr>
                <w:rFonts w:asciiTheme="minorHAnsi" w:eastAsiaTheme="minorEastAsia" w:hAnsiTheme="minorHAnsi" w:cstheme="minorBidi"/>
                <w:sz w:val="22"/>
                <w:szCs w:val="22"/>
                <w:lang w:eastAsia="en-CA"/>
              </w:rPr>
            </w:pPr>
          </w:p>
          <w:p w:rsidR="0038561B" w:rsidRDefault="0038561B" w:rsidP="00C71DDA">
            <w:pPr>
              <w:rPr>
                <w:rFonts w:asciiTheme="minorHAnsi" w:eastAsiaTheme="minorEastAsia" w:hAnsiTheme="minorHAnsi" w:cstheme="minorBidi"/>
                <w:sz w:val="22"/>
                <w:szCs w:val="22"/>
                <w:lang w:eastAsia="en-CA"/>
              </w:rPr>
            </w:pPr>
          </w:p>
          <w:p w:rsidR="0038561B" w:rsidRDefault="0038561B" w:rsidP="00C71DDA">
            <w:pPr>
              <w:rPr>
                <w:rFonts w:asciiTheme="minorHAnsi" w:eastAsiaTheme="minorEastAsia" w:hAnsiTheme="minorHAnsi" w:cstheme="minorBidi"/>
                <w:sz w:val="22"/>
                <w:szCs w:val="22"/>
                <w:lang w:eastAsia="en-CA"/>
              </w:rPr>
            </w:pPr>
          </w:p>
          <w:p w:rsidR="0038561B" w:rsidRDefault="0038561B" w:rsidP="00C71DDA">
            <w:pPr>
              <w:rPr>
                <w:rFonts w:asciiTheme="minorHAnsi" w:eastAsiaTheme="minorEastAsia" w:hAnsiTheme="minorHAnsi" w:cstheme="minorBidi"/>
                <w:sz w:val="22"/>
                <w:szCs w:val="22"/>
                <w:lang w:eastAsia="en-CA"/>
              </w:rPr>
            </w:pPr>
          </w:p>
          <w:p w:rsidR="0038561B" w:rsidRDefault="0038561B" w:rsidP="00C71DDA">
            <w:pPr>
              <w:rPr>
                <w:rFonts w:asciiTheme="minorHAnsi" w:eastAsiaTheme="minorEastAsia" w:hAnsiTheme="minorHAnsi" w:cstheme="minorBidi"/>
                <w:sz w:val="22"/>
                <w:szCs w:val="22"/>
                <w:lang w:eastAsia="en-CA"/>
              </w:rPr>
            </w:pPr>
          </w:p>
          <w:p w:rsidR="0038561B" w:rsidRDefault="0038561B" w:rsidP="00C71DDA">
            <w:pPr>
              <w:rPr>
                <w:rFonts w:asciiTheme="minorHAnsi" w:eastAsiaTheme="minorEastAsia" w:hAnsiTheme="minorHAnsi" w:cstheme="minorBidi"/>
                <w:sz w:val="22"/>
                <w:szCs w:val="22"/>
                <w:lang w:eastAsia="en-CA"/>
              </w:rPr>
            </w:pPr>
          </w:p>
          <w:p w:rsidR="0038561B" w:rsidRDefault="0038561B" w:rsidP="00C71DDA">
            <w:pPr>
              <w:rPr>
                <w:rFonts w:ascii="Calibri" w:hAnsi="Calibri"/>
              </w:rPr>
            </w:pPr>
          </w:p>
          <w:p w:rsidR="0038561B" w:rsidRDefault="0038561B" w:rsidP="00C71DDA">
            <w:pPr>
              <w:rPr>
                <w:rFonts w:ascii="Calibri" w:hAnsi="Calibri"/>
              </w:rPr>
            </w:pPr>
          </w:p>
          <w:p w:rsidR="0038561B" w:rsidRDefault="0038561B" w:rsidP="00C71DDA">
            <w:pPr>
              <w:rPr>
                <w:rFonts w:ascii="Calibri" w:hAnsi="Calibri"/>
              </w:rPr>
            </w:pPr>
          </w:p>
        </w:tc>
      </w:tr>
      <w:tr w:rsidR="0038561B" w:rsidRPr="007E6808" w:rsidTr="00C71DDA">
        <w:trPr>
          <w:trHeight w:val="27"/>
        </w:trPr>
        <w:tc>
          <w:tcPr>
            <w:tcW w:w="66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15" w:type="dxa"/>
              <w:left w:w="115" w:type="dxa"/>
              <w:bottom w:w="115" w:type="dxa"/>
              <w:right w:w="115" w:type="dxa"/>
            </w:tcMar>
          </w:tcPr>
          <w:p w:rsidR="0038561B" w:rsidRDefault="0038561B" w:rsidP="00C71DDA">
            <w:pPr>
              <w:jc w:val="right"/>
              <w:rPr>
                <w:rFonts w:ascii="Calibri" w:hAnsi="Calibri"/>
                <w:b/>
                <w:bCs/>
              </w:rPr>
            </w:pPr>
            <w:r>
              <w:rPr>
                <w:rFonts w:ascii="Calibri" w:hAnsi="Calibri"/>
                <w:b/>
                <w:bCs/>
              </w:rPr>
              <w:t>5</w:t>
            </w:r>
          </w:p>
        </w:tc>
        <w:tc>
          <w:tcPr>
            <w:tcW w:w="13956" w:type="dxa"/>
            <w:gridSpan w:val="3"/>
            <w:tcBorders>
              <w:top w:val="single" w:sz="4" w:space="0" w:color="auto"/>
              <w:left w:val="single" w:sz="4" w:space="0" w:color="auto"/>
              <w:bottom w:val="single" w:sz="4" w:space="0" w:color="auto"/>
            </w:tcBorders>
            <w:shd w:val="clear" w:color="auto" w:fill="CCC0D9" w:themeFill="accent4" w:themeFillTint="66"/>
            <w:tcMar>
              <w:top w:w="115" w:type="dxa"/>
              <w:left w:w="115" w:type="dxa"/>
              <w:bottom w:w="115" w:type="dxa"/>
              <w:right w:w="115" w:type="dxa"/>
            </w:tcMar>
          </w:tcPr>
          <w:p w:rsidR="0038561B" w:rsidRDefault="0038561B" w:rsidP="00C71DDA">
            <w:pPr>
              <w:rPr>
                <w:rFonts w:ascii="Calibri" w:hAnsi="Calibri"/>
              </w:rPr>
            </w:pPr>
          </w:p>
        </w:tc>
      </w:tr>
      <w:tr w:rsidR="0038561B" w:rsidRPr="007E6808" w:rsidTr="00C71DDA">
        <w:trPr>
          <w:trHeight w:val="27"/>
        </w:trPr>
        <w:tc>
          <w:tcPr>
            <w:tcW w:w="66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38561B" w:rsidRDefault="0038561B" w:rsidP="00C71DDA">
            <w:pPr>
              <w:jc w:val="right"/>
              <w:rPr>
                <w:rFonts w:ascii="Calibri" w:hAnsi="Calibri"/>
                <w:b/>
                <w:bCs/>
              </w:rPr>
            </w:pPr>
            <w:r>
              <w:rPr>
                <w:rFonts w:ascii="Calibri" w:hAnsi="Calibri"/>
                <w:b/>
                <w:bCs/>
              </w:rPr>
              <w:t>5.1</w:t>
            </w:r>
          </w:p>
          <w:p w:rsidR="0038561B" w:rsidRPr="00632647" w:rsidRDefault="0038561B" w:rsidP="00C71DDA">
            <w:pPr>
              <w:jc w:val="right"/>
              <w:rPr>
                <w:rFonts w:ascii="Calibri" w:hAnsi="Calibri"/>
                <w:bCs/>
                <w:sz w:val="20"/>
                <w:szCs w:val="20"/>
              </w:rPr>
            </w:pPr>
          </w:p>
        </w:tc>
        <w:tc>
          <w:tcPr>
            <w:tcW w:w="254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38561B" w:rsidRDefault="0038561B" w:rsidP="00C71DDA">
            <w:pPr>
              <w:spacing w:after="200" w:line="276" w:lineRule="auto"/>
              <w:rPr>
                <w:rFonts w:ascii="Verdana" w:eastAsiaTheme="minorEastAsia" w:hAnsi="Verdana" w:cstheme="minorBidi"/>
                <w:sz w:val="20"/>
                <w:szCs w:val="20"/>
                <w:lang w:eastAsia="en-CA"/>
              </w:rPr>
            </w:pPr>
            <w:r>
              <w:rPr>
                <w:rFonts w:ascii="Verdana" w:eastAsiaTheme="minorEastAsia" w:hAnsi="Verdana" w:cstheme="minorBidi"/>
                <w:sz w:val="20"/>
                <w:szCs w:val="20"/>
                <w:lang w:eastAsia="en-CA"/>
              </w:rPr>
              <w:t>Interest Group Reports</w:t>
            </w:r>
            <w:r w:rsidR="004F4EF0">
              <w:rPr>
                <w:rFonts w:ascii="Verdana" w:eastAsiaTheme="minorEastAsia" w:hAnsi="Verdana" w:cstheme="minorBidi"/>
                <w:sz w:val="20"/>
                <w:szCs w:val="20"/>
                <w:lang w:eastAsia="en-CA"/>
              </w:rPr>
              <w:t xml:space="preserve"> </w:t>
            </w:r>
          </w:p>
          <w:p w:rsidR="009A3AC9" w:rsidRDefault="009A3AC9" w:rsidP="00C71DDA">
            <w:pPr>
              <w:spacing w:after="200" w:line="276" w:lineRule="auto"/>
              <w:rPr>
                <w:rFonts w:ascii="Verdana" w:eastAsiaTheme="minorEastAsia" w:hAnsi="Verdana" w:cstheme="minorBidi"/>
                <w:sz w:val="20"/>
                <w:szCs w:val="20"/>
                <w:lang w:eastAsia="en-CA"/>
              </w:rPr>
            </w:pPr>
          </w:p>
          <w:p w:rsidR="009A3AC9" w:rsidRDefault="009A3AC9" w:rsidP="00C71DDA">
            <w:pPr>
              <w:spacing w:after="200" w:line="276" w:lineRule="auto"/>
              <w:rPr>
                <w:rFonts w:ascii="Verdana" w:eastAsiaTheme="minorEastAsia" w:hAnsi="Verdana" w:cstheme="minorBidi"/>
                <w:sz w:val="20"/>
                <w:szCs w:val="20"/>
                <w:lang w:eastAsia="en-CA"/>
              </w:rPr>
            </w:pPr>
          </w:p>
          <w:p w:rsidR="009A3AC9" w:rsidRDefault="009A3AC9" w:rsidP="00C71DDA">
            <w:pPr>
              <w:spacing w:after="200" w:line="276" w:lineRule="auto"/>
              <w:rPr>
                <w:rFonts w:ascii="Verdana" w:eastAsiaTheme="minorEastAsia" w:hAnsi="Verdana" w:cstheme="minorBidi"/>
                <w:sz w:val="20"/>
                <w:szCs w:val="20"/>
                <w:lang w:eastAsia="en-CA"/>
              </w:rPr>
            </w:pPr>
          </w:p>
          <w:p w:rsidR="009A3AC9" w:rsidRDefault="009A3AC9" w:rsidP="00C71DDA">
            <w:pPr>
              <w:spacing w:after="200" w:line="276" w:lineRule="auto"/>
              <w:rPr>
                <w:rFonts w:ascii="Verdana" w:eastAsiaTheme="minorEastAsia" w:hAnsi="Verdana" w:cstheme="minorBidi"/>
                <w:sz w:val="20"/>
                <w:szCs w:val="20"/>
                <w:lang w:eastAsia="en-CA"/>
              </w:rPr>
            </w:pPr>
          </w:p>
          <w:p w:rsidR="009A3AC9" w:rsidRDefault="009A3AC9" w:rsidP="00C71DDA">
            <w:pPr>
              <w:spacing w:after="200" w:line="276" w:lineRule="auto"/>
              <w:rPr>
                <w:rFonts w:ascii="Verdana" w:eastAsiaTheme="minorEastAsia" w:hAnsi="Verdana" w:cstheme="minorBidi"/>
                <w:sz w:val="20"/>
                <w:szCs w:val="20"/>
                <w:lang w:eastAsia="en-CA"/>
              </w:rPr>
            </w:pPr>
          </w:p>
          <w:p w:rsidR="009A3AC9" w:rsidRDefault="009A3AC9" w:rsidP="00C71DDA">
            <w:pPr>
              <w:spacing w:after="200" w:line="276" w:lineRule="auto"/>
              <w:rPr>
                <w:rFonts w:ascii="Verdana" w:eastAsiaTheme="minorEastAsia" w:hAnsi="Verdana" w:cstheme="minorBidi"/>
                <w:sz w:val="20"/>
                <w:szCs w:val="20"/>
                <w:lang w:eastAsia="en-CA"/>
              </w:rPr>
            </w:pPr>
          </w:p>
          <w:p w:rsidR="009A3AC9" w:rsidRDefault="009A3AC9" w:rsidP="00C71DDA">
            <w:pPr>
              <w:spacing w:after="200" w:line="276" w:lineRule="auto"/>
              <w:rPr>
                <w:rFonts w:ascii="Verdana" w:eastAsiaTheme="minorEastAsia" w:hAnsi="Verdana" w:cstheme="minorBidi"/>
                <w:sz w:val="20"/>
                <w:szCs w:val="20"/>
                <w:lang w:eastAsia="en-CA"/>
              </w:rPr>
            </w:pPr>
          </w:p>
          <w:p w:rsidR="009A3AC9" w:rsidRDefault="009A3AC9" w:rsidP="00C71DDA">
            <w:pPr>
              <w:spacing w:after="200" w:line="276" w:lineRule="auto"/>
              <w:rPr>
                <w:rFonts w:ascii="Verdana" w:eastAsiaTheme="minorEastAsia" w:hAnsi="Verdana" w:cstheme="minorBidi"/>
                <w:sz w:val="20"/>
                <w:szCs w:val="20"/>
                <w:lang w:eastAsia="en-CA"/>
              </w:rPr>
            </w:pPr>
          </w:p>
          <w:p w:rsidR="009A3AC9" w:rsidRDefault="009A3AC9" w:rsidP="00C71DDA">
            <w:pPr>
              <w:spacing w:after="200" w:line="276" w:lineRule="auto"/>
              <w:rPr>
                <w:rFonts w:ascii="Verdana" w:eastAsiaTheme="minorEastAsia" w:hAnsi="Verdana" w:cstheme="minorBidi"/>
                <w:sz w:val="20"/>
                <w:szCs w:val="20"/>
                <w:lang w:eastAsia="en-CA"/>
              </w:rPr>
            </w:pPr>
          </w:p>
          <w:p w:rsidR="009A3AC9" w:rsidRDefault="009A3AC9" w:rsidP="00C71DDA">
            <w:pPr>
              <w:spacing w:after="200" w:line="276" w:lineRule="auto"/>
              <w:rPr>
                <w:rFonts w:ascii="Verdana" w:eastAsiaTheme="minorEastAsia" w:hAnsi="Verdana" w:cstheme="minorBidi"/>
                <w:sz w:val="20"/>
                <w:szCs w:val="20"/>
                <w:lang w:eastAsia="en-CA"/>
              </w:rPr>
            </w:pPr>
          </w:p>
          <w:p w:rsidR="009A3AC9" w:rsidRDefault="009A3AC9" w:rsidP="00C71DDA">
            <w:pPr>
              <w:spacing w:after="200" w:line="276" w:lineRule="auto"/>
              <w:rPr>
                <w:rFonts w:ascii="Verdana" w:eastAsiaTheme="minorEastAsia" w:hAnsi="Verdana" w:cstheme="minorBidi"/>
                <w:sz w:val="20"/>
                <w:szCs w:val="20"/>
                <w:lang w:eastAsia="en-CA"/>
              </w:rPr>
            </w:pPr>
          </w:p>
          <w:p w:rsidR="009A3AC9" w:rsidRPr="00632647" w:rsidRDefault="009A3AC9" w:rsidP="00C71DDA">
            <w:pPr>
              <w:spacing w:after="200" w:line="276" w:lineRule="auto"/>
              <w:rPr>
                <w:rFonts w:ascii="Verdana" w:eastAsiaTheme="minorEastAsia" w:hAnsi="Verdana" w:cstheme="minorBidi"/>
                <w:sz w:val="20"/>
                <w:szCs w:val="20"/>
                <w:lang w:eastAsia="en-CA"/>
              </w:rPr>
            </w:pPr>
            <w:r>
              <w:rPr>
                <w:rFonts w:ascii="Verdana" w:eastAsiaTheme="minorEastAsia" w:hAnsi="Verdana" w:cstheme="minorBidi"/>
                <w:sz w:val="20"/>
                <w:szCs w:val="20"/>
                <w:lang w:eastAsia="en-CA"/>
              </w:rPr>
              <w:t>Roundtable</w:t>
            </w:r>
          </w:p>
          <w:p w:rsidR="0038561B" w:rsidRPr="00240461" w:rsidRDefault="0038561B" w:rsidP="00C71DDA">
            <w:pPr>
              <w:widowControl w:val="0"/>
              <w:spacing w:before="74" w:line="276" w:lineRule="auto"/>
              <w:rPr>
                <w:rFonts w:ascii="Calibri" w:eastAsia="Arial" w:hAnsi="Calibri" w:cstheme="minorBidi"/>
                <w:bCs/>
                <w:sz w:val="22"/>
                <w:szCs w:val="22"/>
                <w:lang w:eastAsia="en-CA"/>
              </w:rPr>
            </w:pPr>
          </w:p>
        </w:tc>
        <w:tc>
          <w:tcPr>
            <w:tcW w:w="8758" w:type="dxa"/>
            <w:tcBorders>
              <w:top w:val="single" w:sz="4" w:space="0" w:color="auto"/>
              <w:left w:val="single" w:sz="4" w:space="0" w:color="auto"/>
              <w:bottom w:val="single" w:sz="4" w:space="0" w:color="auto"/>
              <w:right w:val="single" w:sz="4" w:space="0" w:color="auto"/>
            </w:tcBorders>
          </w:tcPr>
          <w:p w:rsidR="004F4EF0" w:rsidRDefault="004F4EF0" w:rsidP="004F4EF0">
            <w:pPr>
              <w:contextualSpacing/>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For detailed information, see the Interest Groups’ Minutes on the IPAC Canada website</w:t>
            </w:r>
          </w:p>
          <w:p w:rsidR="0038561B" w:rsidRPr="004F4EF0" w:rsidRDefault="0038561B" w:rsidP="00C71DDA">
            <w:pPr>
              <w:numPr>
                <w:ilvl w:val="0"/>
                <w:numId w:val="13"/>
              </w:numPr>
              <w:contextualSpacing/>
              <w:rPr>
                <w:rFonts w:asciiTheme="minorHAnsi" w:eastAsia="Times New Roman" w:hAnsiTheme="minorHAnsi" w:cstheme="minorHAnsi"/>
                <w:lang w:val="en-AU" w:eastAsia="en-AU"/>
              </w:rPr>
            </w:pPr>
            <w:r w:rsidRPr="004F4EF0">
              <w:rPr>
                <w:rFonts w:asciiTheme="minorHAnsi" w:eastAsia="Times New Roman" w:hAnsiTheme="minorHAnsi" w:cstheme="minorHAnsi"/>
                <w:lang w:val="en-AU" w:eastAsia="en-AU"/>
              </w:rPr>
              <w:t>Oncology</w:t>
            </w:r>
          </w:p>
          <w:p w:rsidR="0038561B" w:rsidRPr="004F4EF0" w:rsidRDefault="0038561B" w:rsidP="00C71DDA">
            <w:pPr>
              <w:numPr>
                <w:ilvl w:val="0"/>
                <w:numId w:val="13"/>
              </w:numPr>
              <w:contextualSpacing/>
              <w:rPr>
                <w:rFonts w:asciiTheme="minorHAnsi" w:eastAsia="Times New Roman" w:hAnsiTheme="minorHAnsi" w:cstheme="minorHAnsi"/>
                <w:lang w:val="en-AU" w:eastAsia="en-AU"/>
              </w:rPr>
            </w:pPr>
            <w:r w:rsidRPr="004F4EF0">
              <w:rPr>
                <w:rFonts w:asciiTheme="minorHAnsi" w:eastAsia="Times New Roman" w:hAnsiTheme="minorHAnsi" w:cstheme="minorHAnsi"/>
                <w:lang w:val="en-AU" w:eastAsia="en-AU"/>
              </w:rPr>
              <w:t>Dialysis</w:t>
            </w:r>
            <w:r w:rsidR="004F4EF0" w:rsidRPr="004F4EF0">
              <w:rPr>
                <w:rFonts w:asciiTheme="minorHAnsi" w:eastAsia="Times New Roman" w:hAnsiTheme="minorHAnsi" w:cstheme="minorHAnsi"/>
                <w:lang w:val="en-AU" w:eastAsia="en-AU"/>
              </w:rPr>
              <w:t xml:space="preserve"> </w:t>
            </w:r>
          </w:p>
          <w:p w:rsidR="0038561B" w:rsidRPr="004F4EF0" w:rsidRDefault="0038561B" w:rsidP="00C71DDA">
            <w:pPr>
              <w:numPr>
                <w:ilvl w:val="0"/>
                <w:numId w:val="13"/>
              </w:numPr>
              <w:contextualSpacing/>
              <w:rPr>
                <w:rFonts w:asciiTheme="minorHAnsi" w:eastAsia="Times New Roman" w:hAnsiTheme="minorHAnsi" w:cstheme="minorHAnsi"/>
                <w:lang w:val="en-AU" w:eastAsia="en-AU"/>
              </w:rPr>
            </w:pPr>
            <w:r w:rsidRPr="004F4EF0">
              <w:rPr>
                <w:rFonts w:asciiTheme="minorHAnsi" w:eastAsia="Times New Roman" w:hAnsiTheme="minorHAnsi" w:cstheme="minorHAnsi"/>
                <w:lang w:val="en-AU" w:eastAsia="en-AU"/>
              </w:rPr>
              <w:t>Paediatric &amp; Neonatal Interest   Group</w:t>
            </w:r>
          </w:p>
          <w:p w:rsidR="0038561B" w:rsidRPr="004F4EF0" w:rsidRDefault="0038561B" w:rsidP="00C71DDA">
            <w:pPr>
              <w:numPr>
                <w:ilvl w:val="0"/>
                <w:numId w:val="13"/>
              </w:numPr>
              <w:contextualSpacing/>
              <w:rPr>
                <w:rFonts w:asciiTheme="minorHAnsi" w:eastAsia="Times New Roman" w:hAnsiTheme="minorHAnsi" w:cstheme="minorHAnsi"/>
                <w:lang w:val="en-AU" w:eastAsia="en-AU"/>
              </w:rPr>
            </w:pPr>
            <w:r w:rsidRPr="004F4EF0">
              <w:rPr>
                <w:rFonts w:asciiTheme="minorHAnsi" w:eastAsia="Times New Roman" w:hAnsiTheme="minorHAnsi" w:cstheme="minorHAnsi"/>
                <w:lang w:val="en-AU" w:eastAsia="en-AU"/>
              </w:rPr>
              <w:t>Mental Health</w:t>
            </w:r>
          </w:p>
          <w:p w:rsidR="0038561B" w:rsidRPr="004F4EF0" w:rsidRDefault="0038561B" w:rsidP="00C71DDA">
            <w:pPr>
              <w:numPr>
                <w:ilvl w:val="0"/>
                <w:numId w:val="13"/>
              </w:numPr>
              <w:contextualSpacing/>
              <w:rPr>
                <w:rFonts w:asciiTheme="minorHAnsi" w:eastAsia="Times New Roman" w:hAnsiTheme="minorHAnsi" w:cstheme="minorHAnsi"/>
                <w:lang w:val="en-AU" w:eastAsia="en-AU"/>
              </w:rPr>
            </w:pPr>
            <w:r w:rsidRPr="004F4EF0">
              <w:rPr>
                <w:rFonts w:asciiTheme="minorHAnsi" w:eastAsia="Times New Roman" w:hAnsiTheme="minorHAnsi" w:cstheme="minorHAnsi"/>
                <w:lang w:val="en-AU" w:eastAsia="en-AU"/>
              </w:rPr>
              <w:t xml:space="preserve">Healthcare Facility Design and Construction </w:t>
            </w:r>
            <w:r w:rsidR="009A3AC9" w:rsidRPr="004F4EF0">
              <w:rPr>
                <w:rFonts w:asciiTheme="minorHAnsi" w:eastAsia="Times New Roman" w:hAnsiTheme="minorHAnsi" w:cstheme="minorHAnsi"/>
                <w:lang w:val="en-AU" w:eastAsia="en-AU"/>
              </w:rPr>
              <w:t xml:space="preserve">– not active – </w:t>
            </w:r>
            <w:r w:rsidR="004F4EF0">
              <w:rPr>
                <w:rFonts w:asciiTheme="minorHAnsi" w:eastAsia="Times New Roman" w:hAnsiTheme="minorHAnsi" w:cstheme="minorHAnsi"/>
                <w:lang w:val="en-AU" w:eastAsia="en-AU"/>
              </w:rPr>
              <w:t>The IG meetings in Banff have all been cancelled</w:t>
            </w:r>
          </w:p>
          <w:p w:rsidR="0038561B" w:rsidRPr="004F4EF0" w:rsidRDefault="0038561B" w:rsidP="00C71DDA">
            <w:pPr>
              <w:numPr>
                <w:ilvl w:val="0"/>
                <w:numId w:val="13"/>
              </w:numPr>
              <w:contextualSpacing/>
              <w:rPr>
                <w:rFonts w:asciiTheme="minorHAnsi" w:eastAsia="Times New Roman" w:hAnsiTheme="minorHAnsi" w:cstheme="minorHAnsi"/>
                <w:lang w:val="en-AU" w:eastAsia="en-AU"/>
              </w:rPr>
            </w:pPr>
            <w:r w:rsidRPr="004F4EF0">
              <w:rPr>
                <w:rFonts w:asciiTheme="minorHAnsi" w:eastAsia="Times New Roman" w:hAnsiTheme="minorHAnsi" w:cstheme="minorHAnsi"/>
                <w:lang w:val="en-AU" w:eastAsia="en-AU"/>
              </w:rPr>
              <w:t>Environmental Hygiene</w:t>
            </w:r>
            <w:r w:rsidR="009A3AC9" w:rsidRPr="004F4EF0">
              <w:rPr>
                <w:rFonts w:asciiTheme="minorHAnsi" w:eastAsia="Times New Roman" w:hAnsiTheme="minorHAnsi" w:cstheme="minorHAnsi"/>
                <w:lang w:val="en-AU" w:eastAsia="en-AU"/>
              </w:rPr>
              <w:t xml:space="preserve"> – </w:t>
            </w:r>
            <w:r w:rsidR="004F4EF0">
              <w:rPr>
                <w:rFonts w:asciiTheme="minorHAnsi" w:eastAsia="Times New Roman" w:hAnsiTheme="minorHAnsi" w:cstheme="minorHAnsi"/>
                <w:lang w:val="en-AU" w:eastAsia="en-AU"/>
              </w:rPr>
              <w:t>Active group with some great education presentations at meetings</w:t>
            </w:r>
          </w:p>
          <w:p w:rsidR="0038561B" w:rsidRPr="004F4EF0" w:rsidRDefault="0038561B" w:rsidP="00C71DDA">
            <w:pPr>
              <w:numPr>
                <w:ilvl w:val="0"/>
                <w:numId w:val="13"/>
              </w:numPr>
              <w:contextualSpacing/>
              <w:rPr>
                <w:rFonts w:asciiTheme="minorHAnsi" w:eastAsia="Times New Roman" w:hAnsiTheme="minorHAnsi" w:cstheme="minorHAnsi"/>
                <w:lang w:val="en-AU" w:eastAsia="en-AU"/>
              </w:rPr>
            </w:pPr>
            <w:r w:rsidRPr="004F4EF0">
              <w:rPr>
                <w:rFonts w:asciiTheme="minorHAnsi" w:eastAsia="Times New Roman" w:hAnsiTheme="minorHAnsi" w:cstheme="minorHAnsi"/>
                <w:lang w:val="en-AU" w:eastAsia="en-AU"/>
              </w:rPr>
              <w:t>Community Health Care</w:t>
            </w:r>
          </w:p>
          <w:p w:rsidR="0038561B" w:rsidRPr="004F4EF0" w:rsidRDefault="0038561B" w:rsidP="00C71DDA">
            <w:pPr>
              <w:numPr>
                <w:ilvl w:val="0"/>
                <w:numId w:val="13"/>
              </w:numPr>
              <w:contextualSpacing/>
              <w:rPr>
                <w:rFonts w:asciiTheme="minorHAnsi" w:eastAsia="Times New Roman" w:hAnsiTheme="minorHAnsi" w:cstheme="minorHAnsi"/>
                <w:lang w:val="en-AU" w:eastAsia="en-AU"/>
              </w:rPr>
            </w:pPr>
            <w:r w:rsidRPr="004F4EF0">
              <w:rPr>
                <w:rFonts w:asciiTheme="minorHAnsi" w:eastAsia="Times New Roman" w:hAnsiTheme="minorHAnsi" w:cstheme="minorHAnsi"/>
                <w:lang w:val="en-AU" w:eastAsia="en-AU"/>
              </w:rPr>
              <w:t>Long Term Care Interest Group</w:t>
            </w:r>
          </w:p>
          <w:p w:rsidR="0038561B" w:rsidRPr="004F4EF0" w:rsidRDefault="0038561B" w:rsidP="00C71DDA">
            <w:pPr>
              <w:numPr>
                <w:ilvl w:val="0"/>
                <w:numId w:val="13"/>
              </w:numPr>
              <w:contextualSpacing/>
              <w:rPr>
                <w:rFonts w:asciiTheme="minorHAnsi" w:eastAsia="Times New Roman" w:hAnsiTheme="minorHAnsi" w:cstheme="minorHAnsi"/>
                <w:lang w:val="en-AU" w:eastAsia="en-AU"/>
              </w:rPr>
            </w:pPr>
            <w:r w:rsidRPr="004F4EF0">
              <w:rPr>
                <w:rFonts w:asciiTheme="minorHAnsi" w:eastAsia="Times New Roman" w:hAnsiTheme="minorHAnsi" w:cstheme="minorHAnsi"/>
                <w:lang w:val="en-AU" w:eastAsia="en-AU"/>
              </w:rPr>
              <w:t>Reprocessing Interest Group</w:t>
            </w:r>
            <w:r w:rsidR="004C54C1" w:rsidRPr="004F4EF0">
              <w:rPr>
                <w:rFonts w:asciiTheme="minorHAnsi" w:eastAsia="Times New Roman" w:hAnsiTheme="minorHAnsi" w:cstheme="minorHAnsi"/>
                <w:lang w:val="en-AU" w:eastAsia="en-AU"/>
              </w:rPr>
              <w:t xml:space="preserve"> –</w:t>
            </w:r>
            <w:r w:rsidR="004F4EF0">
              <w:rPr>
                <w:rFonts w:asciiTheme="minorHAnsi" w:eastAsia="Times New Roman" w:hAnsiTheme="minorHAnsi" w:cstheme="minorHAnsi"/>
                <w:lang w:val="en-AU" w:eastAsia="en-AU"/>
              </w:rPr>
              <w:t xml:space="preserve">Active subgroup developed </w:t>
            </w:r>
            <w:r w:rsidR="004C54C1" w:rsidRPr="004F4EF0">
              <w:rPr>
                <w:rFonts w:asciiTheme="minorHAnsi" w:eastAsia="Times New Roman" w:hAnsiTheme="minorHAnsi" w:cstheme="minorHAnsi"/>
                <w:lang w:val="en-AU" w:eastAsia="en-AU"/>
              </w:rPr>
              <w:t xml:space="preserve">foot care </w:t>
            </w:r>
            <w:r w:rsidR="004F4EF0">
              <w:rPr>
                <w:rFonts w:asciiTheme="minorHAnsi" w:eastAsia="Times New Roman" w:hAnsiTheme="minorHAnsi" w:cstheme="minorHAnsi"/>
                <w:lang w:val="en-AU" w:eastAsia="en-AU"/>
              </w:rPr>
              <w:t xml:space="preserve">positions statement to be released in </w:t>
            </w:r>
            <w:r w:rsidR="004C54C1" w:rsidRPr="004F4EF0">
              <w:rPr>
                <w:rFonts w:asciiTheme="minorHAnsi" w:eastAsia="Times New Roman" w:hAnsiTheme="minorHAnsi" w:cstheme="minorHAnsi"/>
                <w:lang w:val="en-AU" w:eastAsia="en-AU"/>
              </w:rPr>
              <w:t>March</w:t>
            </w:r>
            <w:r w:rsidR="004F4EF0">
              <w:rPr>
                <w:rFonts w:asciiTheme="minorHAnsi" w:eastAsia="Times New Roman" w:hAnsiTheme="minorHAnsi" w:cstheme="minorHAnsi"/>
                <w:lang w:val="en-AU" w:eastAsia="en-AU"/>
              </w:rPr>
              <w:t xml:space="preserve"> or April.  Note the PS will not </w:t>
            </w:r>
            <w:r w:rsidR="004C54C1" w:rsidRPr="004F4EF0">
              <w:rPr>
                <w:rFonts w:asciiTheme="minorHAnsi" w:eastAsia="Times New Roman" w:hAnsiTheme="minorHAnsi" w:cstheme="minorHAnsi"/>
                <w:lang w:val="en-AU" w:eastAsia="en-AU"/>
              </w:rPr>
              <w:t xml:space="preserve">address medical </w:t>
            </w:r>
            <w:proofErr w:type="spellStart"/>
            <w:r w:rsidR="004C54C1" w:rsidRPr="004F4EF0">
              <w:rPr>
                <w:rFonts w:asciiTheme="minorHAnsi" w:eastAsia="Times New Roman" w:hAnsiTheme="minorHAnsi" w:cstheme="minorHAnsi"/>
                <w:lang w:val="en-AU" w:eastAsia="en-AU"/>
              </w:rPr>
              <w:t>estheticians</w:t>
            </w:r>
            <w:proofErr w:type="spellEnd"/>
            <w:r w:rsidR="004F4EF0">
              <w:rPr>
                <w:rFonts w:asciiTheme="minorHAnsi" w:eastAsia="Times New Roman" w:hAnsiTheme="minorHAnsi" w:cstheme="minorHAnsi"/>
                <w:lang w:val="en-AU" w:eastAsia="en-AU"/>
              </w:rPr>
              <w:t xml:space="preserve">.  Claire &amp; Cara </w:t>
            </w:r>
            <w:proofErr w:type="spellStart"/>
            <w:r w:rsidR="004F4EF0">
              <w:rPr>
                <w:rFonts w:asciiTheme="minorHAnsi" w:eastAsia="Times New Roman" w:hAnsiTheme="minorHAnsi" w:cstheme="minorHAnsi"/>
                <w:lang w:val="en-AU" w:eastAsia="en-AU"/>
              </w:rPr>
              <w:t>Wilkie</w:t>
            </w:r>
            <w:proofErr w:type="spellEnd"/>
            <w:r w:rsidR="004F4EF0">
              <w:rPr>
                <w:rFonts w:asciiTheme="minorHAnsi" w:eastAsia="Times New Roman" w:hAnsiTheme="minorHAnsi" w:cstheme="minorHAnsi"/>
                <w:lang w:val="en-AU" w:eastAsia="en-AU"/>
              </w:rPr>
              <w:t>/midwifery are</w:t>
            </w:r>
            <w:r w:rsidR="004C54C1" w:rsidRPr="004F4EF0">
              <w:rPr>
                <w:rFonts w:asciiTheme="minorHAnsi" w:eastAsia="Times New Roman" w:hAnsiTheme="minorHAnsi" w:cstheme="minorHAnsi"/>
                <w:lang w:val="en-AU" w:eastAsia="en-AU"/>
              </w:rPr>
              <w:t xml:space="preserve"> looking at starting </w:t>
            </w:r>
            <w:r w:rsidR="004F4EF0">
              <w:rPr>
                <w:rFonts w:asciiTheme="minorHAnsi" w:eastAsia="Times New Roman" w:hAnsiTheme="minorHAnsi" w:cstheme="minorHAnsi"/>
                <w:lang w:val="en-AU" w:eastAsia="en-AU"/>
              </w:rPr>
              <w:t xml:space="preserve">a </w:t>
            </w:r>
            <w:r w:rsidR="004C54C1" w:rsidRPr="004F4EF0">
              <w:rPr>
                <w:rFonts w:asciiTheme="minorHAnsi" w:eastAsia="Times New Roman" w:hAnsiTheme="minorHAnsi" w:cstheme="minorHAnsi"/>
                <w:lang w:val="en-AU" w:eastAsia="en-AU"/>
              </w:rPr>
              <w:t>community reprocessing group</w:t>
            </w:r>
            <w:r w:rsidR="009A3AC9" w:rsidRPr="004F4EF0">
              <w:rPr>
                <w:rFonts w:asciiTheme="minorHAnsi" w:eastAsia="Times New Roman" w:hAnsiTheme="minorHAnsi" w:cstheme="minorHAnsi"/>
                <w:lang w:val="en-AU" w:eastAsia="en-AU"/>
              </w:rPr>
              <w:t xml:space="preserve"> </w:t>
            </w:r>
          </w:p>
          <w:p w:rsidR="0038561B" w:rsidRPr="004F4EF0" w:rsidRDefault="0038561B" w:rsidP="00C71DDA">
            <w:pPr>
              <w:numPr>
                <w:ilvl w:val="0"/>
                <w:numId w:val="13"/>
              </w:numPr>
              <w:contextualSpacing/>
              <w:rPr>
                <w:rFonts w:asciiTheme="minorHAnsi" w:eastAsia="Times New Roman" w:hAnsiTheme="minorHAnsi" w:cstheme="minorHAnsi"/>
                <w:lang w:val="en-AU" w:eastAsia="en-AU"/>
              </w:rPr>
            </w:pPr>
            <w:r w:rsidRPr="004F4EF0">
              <w:rPr>
                <w:rFonts w:asciiTheme="minorHAnsi" w:eastAsia="Times New Roman" w:hAnsiTheme="minorHAnsi" w:cstheme="minorHAnsi"/>
                <w:lang w:val="en-AU" w:eastAsia="en-AU"/>
              </w:rPr>
              <w:t xml:space="preserve">Surveillance and Applied Epidemiology </w:t>
            </w:r>
          </w:p>
          <w:p w:rsidR="0038561B" w:rsidRPr="004F4EF0" w:rsidRDefault="0038561B" w:rsidP="00C71DDA">
            <w:pPr>
              <w:numPr>
                <w:ilvl w:val="0"/>
                <w:numId w:val="13"/>
              </w:numPr>
              <w:contextualSpacing/>
              <w:rPr>
                <w:rFonts w:asciiTheme="minorHAnsi" w:eastAsia="Times New Roman" w:hAnsiTheme="minorHAnsi" w:cstheme="minorHAnsi"/>
                <w:lang w:val="en-AU" w:eastAsia="en-AU"/>
              </w:rPr>
            </w:pPr>
            <w:r w:rsidRPr="004F4EF0">
              <w:rPr>
                <w:rFonts w:asciiTheme="minorHAnsi" w:eastAsia="Times New Roman" w:hAnsiTheme="minorHAnsi" w:cstheme="minorHAnsi"/>
                <w:lang w:val="en-AU" w:eastAsia="en-AU"/>
              </w:rPr>
              <w:t>Pre-hospital Care Interest Group</w:t>
            </w:r>
          </w:p>
          <w:p w:rsidR="0038561B" w:rsidRPr="004F4EF0" w:rsidRDefault="0038561B" w:rsidP="00C71DDA">
            <w:pPr>
              <w:pStyle w:val="ListParagraph"/>
              <w:numPr>
                <w:ilvl w:val="0"/>
                <w:numId w:val="13"/>
              </w:numPr>
              <w:rPr>
                <w:rFonts w:asciiTheme="minorHAnsi" w:eastAsia="Times New Roman" w:hAnsiTheme="minorHAnsi"/>
                <w:lang w:val="en-AU" w:eastAsia="en-AU"/>
              </w:rPr>
            </w:pPr>
            <w:r w:rsidRPr="004F4EF0">
              <w:rPr>
                <w:rFonts w:asciiTheme="minorHAnsi" w:eastAsiaTheme="minorEastAsia" w:hAnsiTheme="minorHAnsi" w:cstheme="minorHAnsi"/>
                <w:lang w:eastAsia="en-CA"/>
              </w:rPr>
              <w:t>Cardiac Care Interest Group</w:t>
            </w:r>
            <w:r w:rsidR="004C54C1" w:rsidRPr="004F4EF0">
              <w:rPr>
                <w:rFonts w:asciiTheme="minorHAnsi" w:eastAsiaTheme="minorEastAsia" w:hAnsiTheme="minorHAnsi" w:cstheme="minorHAnsi"/>
                <w:lang w:eastAsia="en-CA"/>
              </w:rPr>
              <w:t xml:space="preserve"> – </w:t>
            </w:r>
            <w:r w:rsidR="004F4EF0">
              <w:rPr>
                <w:rFonts w:asciiTheme="minorHAnsi" w:eastAsiaTheme="minorEastAsia" w:hAnsiTheme="minorHAnsi" w:cstheme="minorHAnsi"/>
                <w:lang w:eastAsia="en-CA"/>
              </w:rPr>
              <w:t>Active – Presentations from wound care specialist on</w:t>
            </w:r>
            <w:r w:rsidR="004C54C1" w:rsidRPr="004F4EF0">
              <w:rPr>
                <w:rFonts w:asciiTheme="minorHAnsi" w:eastAsiaTheme="minorEastAsia" w:hAnsiTheme="minorHAnsi" w:cstheme="minorHAnsi"/>
                <w:lang w:eastAsia="en-CA"/>
              </w:rPr>
              <w:t xml:space="preserve"> Feb 27</w:t>
            </w:r>
            <w:r w:rsidR="004C54C1" w:rsidRPr="004F4EF0">
              <w:rPr>
                <w:rFonts w:asciiTheme="minorHAnsi" w:eastAsiaTheme="minorEastAsia" w:hAnsiTheme="minorHAnsi" w:cstheme="minorHAnsi"/>
                <w:vertAlign w:val="superscript"/>
                <w:lang w:eastAsia="en-CA"/>
              </w:rPr>
              <w:t>th</w:t>
            </w:r>
            <w:r w:rsidR="004C54C1" w:rsidRPr="004F4EF0">
              <w:rPr>
                <w:rFonts w:asciiTheme="minorHAnsi" w:eastAsiaTheme="minorEastAsia" w:hAnsiTheme="minorHAnsi" w:cstheme="minorHAnsi"/>
                <w:lang w:eastAsia="en-CA"/>
              </w:rPr>
              <w:t xml:space="preserve"> – let IPAC OR or JoAnne know if you want to participate – she’ll send slides</w:t>
            </w:r>
          </w:p>
          <w:p w:rsidR="009A3AC9" w:rsidRPr="004F4EF0" w:rsidRDefault="009A3AC9" w:rsidP="00C71DDA">
            <w:pPr>
              <w:rPr>
                <w:rFonts w:asciiTheme="minorHAnsi" w:eastAsia="Times New Roman" w:hAnsiTheme="minorHAnsi"/>
                <w:lang w:val="en-AU" w:eastAsia="en-AU"/>
              </w:rPr>
            </w:pPr>
          </w:p>
          <w:p w:rsidR="004F4EF0" w:rsidRDefault="004F4EF0" w:rsidP="00C71DDA">
            <w:pPr>
              <w:rPr>
                <w:rFonts w:asciiTheme="minorHAnsi" w:eastAsia="Times New Roman" w:hAnsiTheme="minorHAnsi"/>
                <w:lang w:val="en-AU" w:eastAsia="en-AU"/>
              </w:rPr>
            </w:pPr>
          </w:p>
          <w:p w:rsidR="009A3AC9" w:rsidRPr="004F4EF0" w:rsidRDefault="009A3AC9" w:rsidP="004F4EF0">
            <w:pPr>
              <w:pStyle w:val="ListParagraph"/>
              <w:numPr>
                <w:ilvl w:val="0"/>
                <w:numId w:val="27"/>
              </w:numPr>
              <w:rPr>
                <w:rFonts w:asciiTheme="minorHAnsi" w:eastAsia="Times New Roman" w:hAnsiTheme="minorHAnsi"/>
                <w:lang w:val="en-AU" w:eastAsia="en-AU"/>
              </w:rPr>
            </w:pPr>
            <w:r w:rsidRPr="004F4EF0">
              <w:rPr>
                <w:rFonts w:asciiTheme="minorHAnsi" w:eastAsia="Times New Roman" w:hAnsiTheme="minorHAnsi"/>
                <w:lang w:val="en-AU" w:eastAsia="en-AU"/>
              </w:rPr>
              <w:t>Most midwifery groups have switched to disposable equipment – recycling the metal</w:t>
            </w:r>
          </w:p>
          <w:p w:rsidR="00C97CC0" w:rsidRPr="00FF6E53" w:rsidRDefault="00C97CC0" w:rsidP="00FF6E53">
            <w:pPr>
              <w:pStyle w:val="ListParagraph"/>
              <w:numPr>
                <w:ilvl w:val="0"/>
                <w:numId w:val="27"/>
              </w:numPr>
              <w:rPr>
                <w:rFonts w:asciiTheme="minorHAnsi" w:eastAsia="Times New Roman" w:hAnsiTheme="minorHAnsi"/>
                <w:sz w:val="22"/>
                <w:szCs w:val="22"/>
                <w:lang w:val="en-AU" w:eastAsia="en-AU"/>
              </w:rPr>
            </w:pPr>
            <w:r w:rsidRPr="00FF6E53">
              <w:rPr>
                <w:rFonts w:asciiTheme="minorHAnsi" w:eastAsia="Times New Roman" w:hAnsiTheme="minorHAnsi"/>
                <w:lang w:val="en-AU" w:eastAsia="en-AU"/>
              </w:rPr>
              <w:t>IPAC EO – acute care hospital WG – including acute care from Champlain – building upon challenges successes</w:t>
            </w:r>
          </w:p>
        </w:tc>
        <w:tc>
          <w:tcPr>
            <w:tcW w:w="2650" w:type="dxa"/>
            <w:tcBorders>
              <w:top w:val="single" w:sz="4" w:space="0" w:color="auto"/>
              <w:left w:val="single" w:sz="4" w:space="0" w:color="auto"/>
              <w:bottom w:val="single" w:sz="4" w:space="0" w:color="auto"/>
            </w:tcBorders>
          </w:tcPr>
          <w:p w:rsidR="0038561B" w:rsidRDefault="0038561B" w:rsidP="00C71DDA">
            <w:pPr>
              <w:rPr>
                <w:rFonts w:ascii="Calibri" w:hAnsi="Calibri"/>
              </w:rPr>
            </w:pPr>
          </w:p>
        </w:tc>
      </w:tr>
      <w:tr w:rsidR="0038561B" w:rsidRPr="007E6808" w:rsidTr="00C71DDA">
        <w:trPr>
          <w:trHeight w:val="27"/>
        </w:trPr>
        <w:tc>
          <w:tcPr>
            <w:tcW w:w="66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15" w:type="dxa"/>
              <w:left w:w="115" w:type="dxa"/>
              <w:bottom w:w="115" w:type="dxa"/>
              <w:right w:w="115" w:type="dxa"/>
            </w:tcMar>
          </w:tcPr>
          <w:p w:rsidR="0038561B" w:rsidRDefault="0038561B" w:rsidP="00C71DDA">
            <w:pPr>
              <w:jc w:val="right"/>
              <w:rPr>
                <w:rFonts w:ascii="Calibri" w:hAnsi="Calibri"/>
                <w:b/>
                <w:bCs/>
              </w:rPr>
            </w:pPr>
            <w:r>
              <w:rPr>
                <w:rFonts w:ascii="Calibri" w:hAnsi="Calibri"/>
                <w:b/>
                <w:bCs/>
              </w:rPr>
              <w:t>6</w:t>
            </w:r>
          </w:p>
        </w:tc>
        <w:tc>
          <w:tcPr>
            <w:tcW w:w="13956" w:type="dxa"/>
            <w:gridSpan w:val="3"/>
            <w:tcBorders>
              <w:top w:val="single" w:sz="4" w:space="0" w:color="auto"/>
              <w:left w:val="single" w:sz="4" w:space="0" w:color="auto"/>
              <w:bottom w:val="single" w:sz="4" w:space="0" w:color="auto"/>
            </w:tcBorders>
            <w:shd w:val="clear" w:color="auto" w:fill="CCC0D9" w:themeFill="accent4" w:themeFillTint="66"/>
            <w:tcMar>
              <w:top w:w="115" w:type="dxa"/>
              <w:left w:w="115" w:type="dxa"/>
              <w:bottom w:w="115" w:type="dxa"/>
              <w:right w:w="115" w:type="dxa"/>
            </w:tcMar>
          </w:tcPr>
          <w:p w:rsidR="0038561B" w:rsidRDefault="0038561B" w:rsidP="00C71DDA">
            <w:pPr>
              <w:rPr>
                <w:rFonts w:ascii="Calibri" w:hAnsi="Calibri"/>
              </w:rPr>
            </w:pPr>
          </w:p>
        </w:tc>
      </w:tr>
      <w:tr w:rsidR="0038561B" w:rsidRPr="007E6808" w:rsidTr="00C71DDA">
        <w:trPr>
          <w:trHeight w:val="27"/>
        </w:trPr>
        <w:tc>
          <w:tcPr>
            <w:tcW w:w="66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38561B" w:rsidRDefault="0038561B" w:rsidP="00C71DDA">
            <w:pPr>
              <w:jc w:val="right"/>
              <w:rPr>
                <w:rFonts w:ascii="Calibri" w:hAnsi="Calibri"/>
                <w:b/>
                <w:bCs/>
              </w:rPr>
            </w:pPr>
            <w:r>
              <w:rPr>
                <w:rFonts w:ascii="Calibri" w:hAnsi="Calibri"/>
                <w:b/>
                <w:bCs/>
              </w:rPr>
              <w:t>6.1</w:t>
            </w:r>
          </w:p>
        </w:tc>
        <w:tc>
          <w:tcPr>
            <w:tcW w:w="254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38561B" w:rsidRDefault="0038561B" w:rsidP="00C71DDA">
            <w:pPr>
              <w:spacing w:after="200" w:line="276" w:lineRule="auto"/>
              <w:rPr>
                <w:rFonts w:ascii="Verdana" w:eastAsiaTheme="minorEastAsia" w:hAnsi="Verdana" w:cstheme="minorBidi"/>
                <w:sz w:val="20"/>
                <w:szCs w:val="20"/>
                <w:lang w:eastAsia="en-CA"/>
              </w:rPr>
            </w:pPr>
          </w:p>
        </w:tc>
        <w:tc>
          <w:tcPr>
            <w:tcW w:w="8758" w:type="dxa"/>
            <w:tcBorders>
              <w:top w:val="single" w:sz="4" w:space="0" w:color="auto"/>
              <w:left w:val="single" w:sz="4" w:space="0" w:color="auto"/>
              <w:bottom w:val="single" w:sz="4" w:space="0" w:color="auto"/>
              <w:right w:val="single" w:sz="4" w:space="0" w:color="auto"/>
            </w:tcBorders>
          </w:tcPr>
          <w:p w:rsidR="0038561B" w:rsidRDefault="0038561B" w:rsidP="00C71DDA">
            <w:pPr>
              <w:spacing w:line="276" w:lineRule="auto"/>
              <w:rPr>
                <w:rFonts w:ascii="Calibri" w:eastAsiaTheme="minorEastAsia" w:hAnsi="Calibri" w:cstheme="minorBidi"/>
                <w:lang w:eastAsia="en-CA"/>
              </w:rPr>
            </w:pPr>
            <w:r>
              <w:rPr>
                <w:rFonts w:ascii="Calibri" w:eastAsiaTheme="minorEastAsia" w:hAnsi="Calibri" w:cstheme="minorBidi"/>
                <w:lang w:eastAsia="en-CA"/>
              </w:rPr>
              <w:t>Community Paramedics – Influenza Surge</w:t>
            </w:r>
          </w:p>
          <w:p w:rsidR="0038561B" w:rsidRPr="00371570" w:rsidRDefault="0038561B" w:rsidP="00C71DDA">
            <w:pPr>
              <w:spacing w:line="276" w:lineRule="auto"/>
              <w:rPr>
                <w:rFonts w:ascii="Calibri" w:eastAsiaTheme="minorEastAsia" w:hAnsi="Calibri" w:cstheme="minorBidi"/>
                <w:lang w:eastAsia="en-CA"/>
              </w:rPr>
            </w:pPr>
            <w:r>
              <w:rPr>
                <w:rFonts w:ascii="Calibri" w:eastAsiaTheme="minorEastAsia" w:hAnsi="Calibri" w:cstheme="minorBidi"/>
                <w:lang w:eastAsia="en-CA"/>
              </w:rPr>
              <w:t xml:space="preserve">Epidemiology Update </w:t>
            </w:r>
          </w:p>
        </w:tc>
        <w:tc>
          <w:tcPr>
            <w:tcW w:w="2650" w:type="dxa"/>
            <w:tcBorders>
              <w:top w:val="single" w:sz="4" w:space="0" w:color="auto"/>
              <w:left w:val="single" w:sz="4" w:space="0" w:color="auto"/>
              <w:bottom w:val="single" w:sz="4" w:space="0" w:color="auto"/>
            </w:tcBorders>
          </w:tcPr>
          <w:p w:rsidR="0038561B" w:rsidRDefault="0038561B" w:rsidP="00C71DDA">
            <w:pPr>
              <w:rPr>
                <w:rFonts w:ascii="Calibri" w:hAnsi="Calibri"/>
              </w:rPr>
            </w:pPr>
            <w:r>
              <w:rPr>
                <w:rFonts w:ascii="Calibri" w:hAnsi="Calibri"/>
              </w:rPr>
              <w:t xml:space="preserve">Andrew </w:t>
            </w:r>
            <w:proofErr w:type="spellStart"/>
            <w:r>
              <w:rPr>
                <w:rFonts w:ascii="Calibri" w:hAnsi="Calibri"/>
              </w:rPr>
              <w:t>Hemlin</w:t>
            </w:r>
            <w:proofErr w:type="spellEnd"/>
          </w:p>
          <w:p w:rsidR="0038561B" w:rsidRDefault="0038561B" w:rsidP="00C71DDA">
            <w:pPr>
              <w:rPr>
                <w:rFonts w:ascii="Calibri" w:hAnsi="Calibri"/>
              </w:rPr>
            </w:pPr>
            <w:r>
              <w:rPr>
                <w:rFonts w:ascii="Calibri" w:hAnsi="Calibri"/>
              </w:rPr>
              <w:t>Chatura Prematunge</w:t>
            </w:r>
          </w:p>
          <w:p w:rsidR="0038561B" w:rsidRDefault="0038561B" w:rsidP="00C71DDA">
            <w:pPr>
              <w:rPr>
                <w:rFonts w:ascii="Calibri" w:hAnsi="Calibri"/>
              </w:rPr>
            </w:pPr>
          </w:p>
        </w:tc>
      </w:tr>
      <w:tr w:rsidR="0038561B" w:rsidRPr="007E6808" w:rsidTr="00C71DDA">
        <w:trPr>
          <w:trHeight w:val="27"/>
        </w:trPr>
        <w:tc>
          <w:tcPr>
            <w:tcW w:w="14616" w:type="dxa"/>
            <w:gridSpan w:val="4"/>
            <w:tcBorders>
              <w:top w:val="single" w:sz="4" w:space="0" w:color="auto"/>
              <w:left w:val="single" w:sz="4" w:space="0" w:color="auto"/>
            </w:tcBorders>
            <w:tcMar>
              <w:top w:w="115" w:type="dxa"/>
              <w:left w:w="115" w:type="dxa"/>
              <w:bottom w:w="115" w:type="dxa"/>
              <w:right w:w="115" w:type="dxa"/>
            </w:tcMar>
          </w:tcPr>
          <w:p w:rsidR="0038561B" w:rsidRDefault="0038561B" w:rsidP="00C71DDA">
            <w:pPr>
              <w:rPr>
                <w:rFonts w:ascii="Calibri" w:hAnsi="Calibri"/>
              </w:rPr>
            </w:pPr>
            <w:r>
              <w:rPr>
                <w:rFonts w:ascii="Calibri" w:hAnsi="Calibri"/>
              </w:rPr>
              <w:t xml:space="preserve">Next Meeting: April 12, 2018   </w:t>
            </w:r>
          </w:p>
          <w:p w:rsidR="0038561B" w:rsidRPr="00371570" w:rsidRDefault="0038561B" w:rsidP="00C71DDA">
            <w:pPr>
              <w:jc w:val="center"/>
              <w:rPr>
                <w:rFonts w:ascii="Calibri" w:hAnsi="Calibri"/>
                <w:i/>
                <w:sz w:val="28"/>
                <w:szCs w:val="28"/>
              </w:rPr>
            </w:pPr>
          </w:p>
        </w:tc>
      </w:tr>
    </w:tbl>
    <w:p w:rsidR="00BD7ECA" w:rsidRDefault="00BD7ECA" w:rsidP="004B4A0E"/>
    <w:p w:rsidR="00AC079B" w:rsidRDefault="00AC079B" w:rsidP="004B4A0E"/>
    <w:p w:rsidR="00AC079B" w:rsidRDefault="00AC079B" w:rsidP="004B4A0E"/>
    <w:p w:rsidR="00AC079B" w:rsidRDefault="00AC079B" w:rsidP="004B4A0E"/>
    <w:p w:rsidR="00AC079B" w:rsidRDefault="00AC079B" w:rsidP="004B4A0E"/>
    <w:p w:rsidR="00AC079B" w:rsidRDefault="00AC079B" w:rsidP="004B4A0E"/>
    <w:p w:rsidR="00AC079B" w:rsidRDefault="00AC079B" w:rsidP="004B4A0E"/>
    <w:p w:rsidR="00AC079B" w:rsidRDefault="00AC079B" w:rsidP="004B4A0E"/>
    <w:sectPr w:rsidR="00AC079B" w:rsidSect="008E6332">
      <w:type w:val="continuous"/>
      <w:pgSz w:w="15840" w:h="12240" w:orient="landscape" w:code="1"/>
      <w:pgMar w:top="432" w:right="720" w:bottom="288"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FAC" w:rsidRDefault="00D57FAC">
      <w:r>
        <w:separator/>
      </w:r>
    </w:p>
  </w:endnote>
  <w:endnote w:type="continuationSeparator" w:id="0">
    <w:p w:rsidR="00D57FAC" w:rsidRDefault="00D5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FAC" w:rsidRDefault="00D57FAC">
      <w:r>
        <w:separator/>
      </w:r>
    </w:p>
  </w:footnote>
  <w:footnote w:type="continuationSeparator" w:id="0">
    <w:p w:rsidR="00D57FAC" w:rsidRDefault="00D57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25" w:rsidRPr="00E43F59" w:rsidRDefault="00E43F59" w:rsidP="00E43F59">
    <w:pPr>
      <w:pStyle w:val="Header"/>
      <w:jc w:val="center"/>
    </w:pPr>
    <w:r w:rsidRPr="00FF6D4F">
      <w:rPr>
        <w:noProof/>
      </w:rPr>
      <w:drawing>
        <wp:inline distT="0" distB="0" distL="0" distR="0" wp14:anchorId="6BCBEC8D" wp14:editId="093ED75C">
          <wp:extent cx="1838325" cy="924376"/>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841656" cy="92605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7A61"/>
    <w:multiLevelType w:val="hybridMultilevel"/>
    <w:tmpl w:val="0D6E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35FB3"/>
    <w:multiLevelType w:val="hybridMultilevel"/>
    <w:tmpl w:val="9230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B5317"/>
    <w:multiLevelType w:val="hybridMultilevel"/>
    <w:tmpl w:val="C178A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4C0429"/>
    <w:multiLevelType w:val="hybridMultilevel"/>
    <w:tmpl w:val="8A8CA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1F7B99"/>
    <w:multiLevelType w:val="hybridMultilevel"/>
    <w:tmpl w:val="F6F6D81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783BCA"/>
    <w:multiLevelType w:val="hybridMultilevel"/>
    <w:tmpl w:val="B7003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60417"/>
    <w:multiLevelType w:val="hybridMultilevel"/>
    <w:tmpl w:val="449A27D0"/>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774E56"/>
    <w:multiLevelType w:val="hybridMultilevel"/>
    <w:tmpl w:val="D1B6E8F0"/>
    <w:lvl w:ilvl="0" w:tplc="E788FD98">
      <w:numFmt w:val="bullet"/>
      <w:lvlText w:val="-"/>
      <w:lvlJc w:val="left"/>
      <w:pPr>
        <w:ind w:left="360" w:hanging="360"/>
      </w:pPr>
      <w:rPr>
        <w:rFonts w:ascii="Calibri" w:eastAsia="MS Mincho"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B05177"/>
    <w:multiLevelType w:val="hybridMultilevel"/>
    <w:tmpl w:val="3378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E62411"/>
    <w:multiLevelType w:val="hybridMultilevel"/>
    <w:tmpl w:val="0D525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ADA37F7"/>
    <w:multiLevelType w:val="hybridMultilevel"/>
    <w:tmpl w:val="A0DE0F5E"/>
    <w:lvl w:ilvl="0" w:tplc="E788FD98">
      <w:numFmt w:val="bullet"/>
      <w:lvlText w:val="-"/>
      <w:lvlJc w:val="left"/>
      <w:pPr>
        <w:ind w:left="36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0463E"/>
    <w:multiLevelType w:val="hybridMultilevel"/>
    <w:tmpl w:val="FC40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29655F"/>
    <w:multiLevelType w:val="hybridMultilevel"/>
    <w:tmpl w:val="5F00ED50"/>
    <w:lvl w:ilvl="0" w:tplc="E788FD98">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154965"/>
    <w:multiLevelType w:val="hybridMultilevel"/>
    <w:tmpl w:val="425AF97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E3F61F7"/>
    <w:multiLevelType w:val="hybridMultilevel"/>
    <w:tmpl w:val="1428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F071EB"/>
    <w:multiLevelType w:val="hybridMultilevel"/>
    <w:tmpl w:val="4D8C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43839"/>
    <w:multiLevelType w:val="hybridMultilevel"/>
    <w:tmpl w:val="3402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FA2C35"/>
    <w:multiLevelType w:val="hybridMultilevel"/>
    <w:tmpl w:val="2A9606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52A38"/>
    <w:multiLevelType w:val="hybridMultilevel"/>
    <w:tmpl w:val="A5CE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C3090B"/>
    <w:multiLevelType w:val="hybridMultilevel"/>
    <w:tmpl w:val="3FCE2F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7F0825"/>
    <w:multiLevelType w:val="hybridMultilevel"/>
    <w:tmpl w:val="43B6FB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511BEB"/>
    <w:multiLevelType w:val="hybridMultilevel"/>
    <w:tmpl w:val="8B76A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E0071D"/>
    <w:multiLevelType w:val="hybridMultilevel"/>
    <w:tmpl w:val="0630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F96C8C"/>
    <w:multiLevelType w:val="hybridMultilevel"/>
    <w:tmpl w:val="B656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D51E30"/>
    <w:multiLevelType w:val="hybridMultilevel"/>
    <w:tmpl w:val="A786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0C4040"/>
    <w:multiLevelType w:val="hybridMultilevel"/>
    <w:tmpl w:val="25FCAC22"/>
    <w:lvl w:ilvl="0" w:tplc="E788FD98">
      <w:numFmt w:val="bullet"/>
      <w:lvlText w:val="-"/>
      <w:lvlJc w:val="left"/>
      <w:pPr>
        <w:ind w:left="36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407A31"/>
    <w:multiLevelType w:val="hybridMultilevel"/>
    <w:tmpl w:val="B666DFF4"/>
    <w:lvl w:ilvl="0" w:tplc="6736F724">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5"/>
  </w:num>
  <w:num w:numId="4">
    <w:abstractNumId w:val="6"/>
  </w:num>
  <w:num w:numId="5">
    <w:abstractNumId w:val="24"/>
  </w:num>
  <w:num w:numId="6">
    <w:abstractNumId w:val="0"/>
  </w:num>
  <w:num w:numId="7">
    <w:abstractNumId w:val="22"/>
  </w:num>
  <w:num w:numId="8">
    <w:abstractNumId w:val="13"/>
  </w:num>
  <w:num w:numId="9">
    <w:abstractNumId w:val="8"/>
  </w:num>
  <w:num w:numId="10">
    <w:abstractNumId w:val="1"/>
  </w:num>
  <w:num w:numId="11">
    <w:abstractNumId w:val="18"/>
  </w:num>
  <w:num w:numId="12">
    <w:abstractNumId w:val="11"/>
  </w:num>
  <w:num w:numId="13">
    <w:abstractNumId w:val="9"/>
  </w:num>
  <w:num w:numId="14">
    <w:abstractNumId w:val="2"/>
  </w:num>
  <w:num w:numId="15">
    <w:abstractNumId w:val="20"/>
  </w:num>
  <w:num w:numId="16">
    <w:abstractNumId w:val="17"/>
  </w:num>
  <w:num w:numId="17">
    <w:abstractNumId w:val="26"/>
  </w:num>
  <w:num w:numId="18">
    <w:abstractNumId w:val="7"/>
  </w:num>
  <w:num w:numId="19">
    <w:abstractNumId w:val="25"/>
  </w:num>
  <w:num w:numId="20">
    <w:abstractNumId w:val="10"/>
  </w:num>
  <w:num w:numId="21">
    <w:abstractNumId w:val="12"/>
  </w:num>
  <w:num w:numId="22">
    <w:abstractNumId w:val="5"/>
  </w:num>
  <w:num w:numId="23">
    <w:abstractNumId w:val="19"/>
  </w:num>
  <w:num w:numId="24">
    <w:abstractNumId w:val="4"/>
  </w:num>
  <w:num w:numId="25">
    <w:abstractNumId w:val="23"/>
  </w:num>
  <w:num w:numId="26">
    <w:abstractNumId w:val="14"/>
  </w:num>
  <w:num w:numId="2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7D"/>
    <w:rsid w:val="0000052B"/>
    <w:rsid w:val="00001663"/>
    <w:rsid w:val="00003ADA"/>
    <w:rsid w:val="00003BCC"/>
    <w:rsid w:val="00004F51"/>
    <w:rsid w:val="0000689C"/>
    <w:rsid w:val="0000795F"/>
    <w:rsid w:val="0001097B"/>
    <w:rsid w:val="00012709"/>
    <w:rsid w:val="000140E2"/>
    <w:rsid w:val="0001462A"/>
    <w:rsid w:val="0001682F"/>
    <w:rsid w:val="00017581"/>
    <w:rsid w:val="00017711"/>
    <w:rsid w:val="00017DBD"/>
    <w:rsid w:val="00021589"/>
    <w:rsid w:val="00023964"/>
    <w:rsid w:val="00023EB4"/>
    <w:rsid w:val="000246FC"/>
    <w:rsid w:val="000267F7"/>
    <w:rsid w:val="00027F72"/>
    <w:rsid w:val="0003064D"/>
    <w:rsid w:val="00031118"/>
    <w:rsid w:val="00031169"/>
    <w:rsid w:val="000319A8"/>
    <w:rsid w:val="00031C74"/>
    <w:rsid w:val="00032494"/>
    <w:rsid w:val="00032C4A"/>
    <w:rsid w:val="000337F2"/>
    <w:rsid w:val="000435D0"/>
    <w:rsid w:val="00043E29"/>
    <w:rsid w:val="00044880"/>
    <w:rsid w:val="000450A1"/>
    <w:rsid w:val="0004593F"/>
    <w:rsid w:val="00045EB2"/>
    <w:rsid w:val="000472F0"/>
    <w:rsid w:val="00047533"/>
    <w:rsid w:val="000477C9"/>
    <w:rsid w:val="00051F3C"/>
    <w:rsid w:val="00052871"/>
    <w:rsid w:val="00053629"/>
    <w:rsid w:val="00057F5C"/>
    <w:rsid w:val="00057F61"/>
    <w:rsid w:val="00060B72"/>
    <w:rsid w:val="00061F00"/>
    <w:rsid w:val="00062237"/>
    <w:rsid w:val="00064457"/>
    <w:rsid w:val="0006462F"/>
    <w:rsid w:val="00064C8A"/>
    <w:rsid w:val="00065C47"/>
    <w:rsid w:val="00066BC7"/>
    <w:rsid w:val="000674BF"/>
    <w:rsid w:val="00072659"/>
    <w:rsid w:val="00074DD3"/>
    <w:rsid w:val="000751E6"/>
    <w:rsid w:val="00077836"/>
    <w:rsid w:val="00080B40"/>
    <w:rsid w:val="00080F5D"/>
    <w:rsid w:val="00083571"/>
    <w:rsid w:val="00083611"/>
    <w:rsid w:val="0008372F"/>
    <w:rsid w:val="00083B33"/>
    <w:rsid w:val="0009066D"/>
    <w:rsid w:val="00090889"/>
    <w:rsid w:val="00090BCE"/>
    <w:rsid w:val="00090CE8"/>
    <w:rsid w:val="00092E30"/>
    <w:rsid w:val="000932B0"/>
    <w:rsid w:val="000949AF"/>
    <w:rsid w:val="00095439"/>
    <w:rsid w:val="00095A7F"/>
    <w:rsid w:val="00095AFF"/>
    <w:rsid w:val="00095B0F"/>
    <w:rsid w:val="000A01EB"/>
    <w:rsid w:val="000A040E"/>
    <w:rsid w:val="000A0C24"/>
    <w:rsid w:val="000A1034"/>
    <w:rsid w:val="000A2EF1"/>
    <w:rsid w:val="000A3112"/>
    <w:rsid w:val="000A3800"/>
    <w:rsid w:val="000A500E"/>
    <w:rsid w:val="000A5645"/>
    <w:rsid w:val="000A669A"/>
    <w:rsid w:val="000B2459"/>
    <w:rsid w:val="000B246C"/>
    <w:rsid w:val="000B268C"/>
    <w:rsid w:val="000B3324"/>
    <w:rsid w:val="000B3D4C"/>
    <w:rsid w:val="000B42CE"/>
    <w:rsid w:val="000B54BF"/>
    <w:rsid w:val="000B5F8D"/>
    <w:rsid w:val="000C0AA2"/>
    <w:rsid w:val="000C270E"/>
    <w:rsid w:val="000C4B1F"/>
    <w:rsid w:val="000C52C3"/>
    <w:rsid w:val="000D147A"/>
    <w:rsid w:val="000D24FF"/>
    <w:rsid w:val="000D3C1D"/>
    <w:rsid w:val="000D5253"/>
    <w:rsid w:val="000D57C5"/>
    <w:rsid w:val="000D6DFD"/>
    <w:rsid w:val="000D7829"/>
    <w:rsid w:val="000E20D5"/>
    <w:rsid w:val="000E2110"/>
    <w:rsid w:val="000E3502"/>
    <w:rsid w:val="000E37F1"/>
    <w:rsid w:val="000E563B"/>
    <w:rsid w:val="000F075F"/>
    <w:rsid w:val="000F0FD2"/>
    <w:rsid w:val="000F2752"/>
    <w:rsid w:val="000F3AD2"/>
    <w:rsid w:val="000F3C4A"/>
    <w:rsid w:val="000F4806"/>
    <w:rsid w:val="000F4B48"/>
    <w:rsid w:val="000F5094"/>
    <w:rsid w:val="001000E0"/>
    <w:rsid w:val="00100D9E"/>
    <w:rsid w:val="00101363"/>
    <w:rsid w:val="00104FDC"/>
    <w:rsid w:val="00105E54"/>
    <w:rsid w:val="00106889"/>
    <w:rsid w:val="0010759A"/>
    <w:rsid w:val="00111F8D"/>
    <w:rsid w:val="0011422F"/>
    <w:rsid w:val="00114739"/>
    <w:rsid w:val="00114E2B"/>
    <w:rsid w:val="001157F2"/>
    <w:rsid w:val="00121A43"/>
    <w:rsid w:val="0012271F"/>
    <w:rsid w:val="00123C73"/>
    <w:rsid w:val="001244C7"/>
    <w:rsid w:val="00124F45"/>
    <w:rsid w:val="00125E76"/>
    <w:rsid w:val="00126067"/>
    <w:rsid w:val="00126160"/>
    <w:rsid w:val="00127CDE"/>
    <w:rsid w:val="00130D3B"/>
    <w:rsid w:val="0013176D"/>
    <w:rsid w:val="00132831"/>
    <w:rsid w:val="00134A18"/>
    <w:rsid w:val="001350BC"/>
    <w:rsid w:val="00136DEF"/>
    <w:rsid w:val="0013739E"/>
    <w:rsid w:val="001400B9"/>
    <w:rsid w:val="0014027B"/>
    <w:rsid w:val="001402BB"/>
    <w:rsid w:val="00140FFF"/>
    <w:rsid w:val="00143344"/>
    <w:rsid w:val="00143355"/>
    <w:rsid w:val="001434C7"/>
    <w:rsid w:val="00144DC8"/>
    <w:rsid w:val="00145F6D"/>
    <w:rsid w:val="00147970"/>
    <w:rsid w:val="00150252"/>
    <w:rsid w:val="0015111D"/>
    <w:rsid w:val="00154DC2"/>
    <w:rsid w:val="0015793D"/>
    <w:rsid w:val="00157B8B"/>
    <w:rsid w:val="00160DA2"/>
    <w:rsid w:val="00161E87"/>
    <w:rsid w:val="0016412F"/>
    <w:rsid w:val="001641BA"/>
    <w:rsid w:val="001652B6"/>
    <w:rsid w:val="001676D8"/>
    <w:rsid w:val="0017089C"/>
    <w:rsid w:val="00171BED"/>
    <w:rsid w:val="0017208A"/>
    <w:rsid w:val="00173A98"/>
    <w:rsid w:val="00174BD6"/>
    <w:rsid w:val="00175511"/>
    <w:rsid w:val="00175A3A"/>
    <w:rsid w:val="00175C1A"/>
    <w:rsid w:val="0017739F"/>
    <w:rsid w:val="00180CE3"/>
    <w:rsid w:val="00180D29"/>
    <w:rsid w:val="00181640"/>
    <w:rsid w:val="001818C9"/>
    <w:rsid w:val="00182AEA"/>
    <w:rsid w:val="00182FC3"/>
    <w:rsid w:val="00183C76"/>
    <w:rsid w:val="00185E83"/>
    <w:rsid w:val="00186135"/>
    <w:rsid w:val="001870CA"/>
    <w:rsid w:val="001929B9"/>
    <w:rsid w:val="00192F2A"/>
    <w:rsid w:val="00193421"/>
    <w:rsid w:val="001934B7"/>
    <w:rsid w:val="0019398A"/>
    <w:rsid w:val="00193C60"/>
    <w:rsid w:val="001946BD"/>
    <w:rsid w:val="00195CA6"/>
    <w:rsid w:val="001966F3"/>
    <w:rsid w:val="00197614"/>
    <w:rsid w:val="001A0304"/>
    <w:rsid w:val="001A0B77"/>
    <w:rsid w:val="001A2418"/>
    <w:rsid w:val="001A7BA1"/>
    <w:rsid w:val="001B171F"/>
    <w:rsid w:val="001B2091"/>
    <w:rsid w:val="001B3397"/>
    <w:rsid w:val="001B563A"/>
    <w:rsid w:val="001B622C"/>
    <w:rsid w:val="001B62DA"/>
    <w:rsid w:val="001B7A80"/>
    <w:rsid w:val="001C0099"/>
    <w:rsid w:val="001C1877"/>
    <w:rsid w:val="001C1950"/>
    <w:rsid w:val="001C1BC1"/>
    <w:rsid w:val="001C3910"/>
    <w:rsid w:val="001C41BC"/>
    <w:rsid w:val="001C75E0"/>
    <w:rsid w:val="001D3D22"/>
    <w:rsid w:val="001D5245"/>
    <w:rsid w:val="001D65BE"/>
    <w:rsid w:val="001D73ED"/>
    <w:rsid w:val="001D7CA3"/>
    <w:rsid w:val="001E022D"/>
    <w:rsid w:val="001E1839"/>
    <w:rsid w:val="001E41B8"/>
    <w:rsid w:val="001E4B48"/>
    <w:rsid w:val="001E7492"/>
    <w:rsid w:val="001F154F"/>
    <w:rsid w:val="001F26D7"/>
    <w:rsid w:val="001F2B56"/>
    <w:rsid w:val="001F3979"/>
    <w:rsid w:val="001F6051"/>
    <w:rsid w:val="001F6183"/>
    <w:rsid w:val="001F6386"/>
    <w:rsid w:val="001F63EB"/>
    <w:rsid w:val="002003E8"/>
    <w:rsid w:val="002008EE"/>
    <w:rsid w:val="00200E97"/>
    <w:rsid w:val="00201101"/>
    <w:rsid w:val="002019BE"/>
    <w:rsid w:val="002045C0"/>
    <w:rsid w:val="002047AF"/>
    <w:rsid w:val="00205B1B"/>
    <w:rsid w:val="00206607"/>
    <w:rsid w:val="0020770A"/>
    <w:rsid w:val="00207C80"/>
    <w:rsid w:val="00207D48"/>
    <w:rsid w:val="002107D0"/>
    <w:rsid w:val="002114BF"/>
    <w:rsid w:val="00211EF9"/>
    <w:rsid w:val="00212309"/>
    <w:rsid w:val="0021245A"/>
    <w:rsid w:val="00213888"/>
    <w:rsid w:val="00213B26"/>
    <w:rsid w:val="00214C54"/>
    <w:rsid w:val="00215370"/>
    <w:rsid w:val="00217548"/>
    <w:rsid w:val="00222157"/>
    <w:rsid w:val="0022278A"/>
    <w:rsid w:val="002245CD"/>
    <w:rsid w:val="0022474E"/>
    <w:rsid w:val="002255B1"/>
    <w:rsid w:val="00227FAE"/>
    <w:rsid w:val="002305C9"/>
    <w:rsid w:val="00231C1A"/>
    <w:rsid w:val="002334B8"/>
    <w:rsid w:val="00234F75"/>
    <w:rsid w:val="002357A9"/>
    <w:rsid w:val="0023684D"/>
    <w:rsid w:val="00240461"/>
    <w:rsid w:val="00241477"/>
    <w:rsid w:val="00241F2A"/>
    <w:rsid w:val="00242BA7"/>
    <w:rsid w:val="00242C3E"/>
    <w:rsid w:val="00244152"/>
    <w:rsid w:val="0024446E"/>
    <w:rsid w:val="00245553"/>
    <w:rsid w:val="00245E7F"/>
    <w:rsid w:val="00246A5B"/>
    <w:rsid w:val="002474D4"/>
    <w:rsid w:val="00247B3C"/>
    <w:rsid w:val="0025439D"/>
    <w:rsid w:val="002546FD"/>
    <w:rsid w:val="0025513B"/>
    <w:rsid w:val="002552FA"/>
    <w:rsid w:val="002553E1"/>
    <w:rsid w:val="002554D0"/>
    <w:rsid w:val="00255F69"/>
    <w:rsid w:val="00256D96"/>
    <w:rsid w:val="002613BC"/>
    <w:rsid w:val="002628E7"/>
    <w:rsid w:val="00262CE6"/>
    <w:rsid w:val="00263D9F"/>
    <w:rsid w:val="002643AE"/>
    <w:rsid w:val="00264A39"/>
    <w:rsid w:val="00264BCD"/>
    <w:rsid w:val="00264C48"/>
    <w:rsid w:val="00265AB4"/>
    <w:rsid w:val="00266537"/>
    <w:rsid w:val="00267884"/>
    <w:rsid w:val="0027076F"/>
    <w:rsid w:val="00271D50"/>
    <w:rsid w:val="00273850"/>
    <w:rsid w:val="00274066"/>
    <w:rsid w:val="00274A7D"/>
    <w:rsid w:val="00274F3D"/>
    <w:rsid w:val="002813B6"/>
    <w:rsid w:val="00281DDB"/>
    <w:rsid w:val="00282DB9"/>
    <w:rsid w:val="002851D4"/>
    <w:rsid w:val="00285D70"/>
    <w:rsid w:val="002870DE"/>
    <w:rsid w:val="00287319"/>
    <w:rsid w:val="00293EE4"/>
    <w:rsid w:val="002941F9"/>
    <w:rsid w:val="00295908"/>
    <w:rsid w:val="002966C3"/>
    <w:rsid w:val="00297523"/>
    <w:rsid w:val="002A0DEA"/>
    <w:rsid w:val="002A1830"/>
    <w:rsid w:val="002A1A5C"/>
    <w:rsid w:val="002A2510"/>
    <w:rsid w:val="002A26D9"/>
    <w:rsid w:val="002A2FDB"/>
    <w:rsid w:val="002A40CA"/>
    <w:rsid w:val="002A5022"/>
    <w:rsid w:val="002A6E14"/>
    <w:rsid w:val="002A7AE1"/>
    <w:rsid w:val="002B11F5"/>
    <w:rsid w:val="002B1D5D"/>
    <w:rsid w:val="002B2B24"/>
    <w:rsid w:val="002B372A"/>
    <w:rsid w:val="002B390F"/>
    <w:rsid w:val="002B680D"/>
    <w:rsid w:val="002B7B90"/>
    <w:rsid w:val="002C1632"/>
    <w:rsid w:val="002C1A2E"/>
    <w:rsid w:val="002C2925"/>
    <w:rsid w:val="002C3725"/>
    <w:rsid w:val="002C418D"/>
    <w:rsid w:val="002C4224"/>
    <w:rsid w:val="002C5140"/>
    <w:rsid w:val="002C598F"/>
    <w:rsid w:val="002C5EA1"/>
    <w:rsid w:val="002C7EF1"/>
    <w:rsid w:val="002D0879"/>
    <w:rsid w:val="002D1DC2"/>
    <w:rsid w:val="002D2250"/>
    <w:rsid w:val="002D2643"/>
    <w:rsid w:val="002D2B74"/>
    <w:rsid w:val="002D6A60"/>
    <w:rsid w:val="002D6B93"/>
    <w:rsid w:val="002D7101"/>
    <w:rsid w:val="002D7C28"/>
    <w:rsid w:val="002E021F"/>
    <w:rsid w:val="002E184C"/>
    <w:rsid w:val="002E1A6A"/>
    <w:rsid w:val="002E3114"/>
    <w:rsid w:val="002E453B"/>
    <w:rsid w:val="002E4612"/>
    <w:rsid w:val="002E72BA"/>
    <w:rsid w:val="002F72D5"/>
    <w:rsid w:val="00301883"/>
    <w:rsid w:val="00301D73"/>
    <w:rsid w:val="00302967"/>
    <w:rsid w:val="00303036"/>
    <w:rsid w:val="003052DF"/>
    <w:rsid w:val="00305E00"/>
    <w:rsid w:val="00307B60"/>
    <w:rsid w:val="00310ACF"/>
    <w:rsid w:val="0031149F"/>
    <w:rsid w:val="00313D6E"/>
    <w:rsid w:val="00313D9A"/>
    <w:rsid w:val="00313EB3"/>
    <w:rsid w:val="003173AF"/>
    <w:rsid w:val="00317684"/>
    <w:rsid w:val="0031786D"/>
    <w:rsid w:val="00322C23"/>
    <w:rsid w:val="00323A6B"/>
    <w:rsid w:val="00323E47"/>
    <w:rsid w:val="0032446E"/>
    <w:rsid w:val="003270C6"/>
    <w:rsid w:val="00327360"/>
    <w:rsid w:val="003315EB"/>
    <w:rsid w:val="003323D8"/>
    <w:rsid w:val="003323F4"/>
    <w:rsid w:val="0033270A"/>
    <w:rsid w:val="00333F7C"/>
    <w:rsid w:val="003340F1"/>
    <w:rsid w:val="00335B6D"/>
    <w:rsid w:val="003408F0"/>
    <w:rsid w:val="003420C5"/>
    <w:rsid w:val="00344BD2"/>
    <w:rsid w:val="00345F5E"/>
    <w:rsid w:val="0035140E"/>
    <w:rsid w:val="00352516"/>
    <w:rsid w:val="00353772"/>
    <w:rsid w:val="00353DD4"/>
    <w:rsid w:val="00354AD6"/>
    <w:rsid w:val="00354EFA"/>
    <w:rsid w:val="00355E68"/>
    <w:rsid w:val="00356931"/>
    <w:rsid w:val="00357C67"/>
    <w:rsid w:val="00363E7F"/>
    <w:rsid w:val="0037058B"/>
    <w:rsid w:val="00371067"/>
    <w:rsid w:val="00371570"/>
    <w:rsid w:val="00372A70"/>
    <w:rsid w:val="003746D9"/>
    <w:rsid w:val="003754CC"/>
    <w:rsid w:val="00375DF6"/>
    <w:rsid w:val="00375E05"/>
    <w:rsid w:val="003760FC"/>
    <w:rsid w:val="003774B7"/>
    <w:rsid w:val="00381DC3"/>
    <w:rsid w:val="00382C7D"/>
    <w:rsid w:val="0038561B"/>
    <w:rsid w:val="0038643A"/>
    <w:rsid w:val="00386E1D"/>
    <w:rsid w:val="00387F71"/>
    <w:rsid w:val="00390400"/>
    <w:rsid w:val="00390F66"/>
    <w:rsid w:val="0039199A"/>
    <w:rsid w:val="00393178"/>
    <w:rsid w:val="003944F0"/>
    <w:rsid w:val="00394CDB"/>
    <w:rsid w:val="00394D32"/>
    <w:rsid w:val="00394FE5"/>
    <w:rsid w:val="003959A3"/>
    <w:rsid w:val="00395F36"/>
    <w:rsid w:val="003964F8"/>
    <w:rsid w:val="00396CF7"/>
    <w:rsid w:val="003A0195"/>
    <w:rsid w:val="003A0288"/>
    <w:rsid w:val="003A0898"/>
    <w:rsid w:val="003A17EA"/>
    <w:rsid w:val="003A19F4"/>
    <w:rsid w:val="003A1D41"/>
    <w:rsid w:val="003A21B5"/>
    <w:rsid w:val="003A21D1"/>
    <w:rsid w:val="003A27FC"/>
    <w:rsid w:val="003A2DE1"/>
    <w:rsid w:val="003A4D2B"/>
    <w:rsid w:val="003A54D8"/>
    <w:rsid w:val="003A77E6"/>
    <w:rsid w:val="003A786A"/>
    <w:rsid w:val="003B0567"/>
    <w:rsid w:val="003B163D"/>
    <w:rsid w:val="003B1672"/>
    <w:rsid w:val="003B17F6"/>
    <w:rsid w:val="003B1AE6"/>
    <w:rsid w:val="003B2FE4"/>
    <w:rsid w:val="003B3DAD"/>
    <w:rsid w:val="003B534D"/>
    <w:rsid w:val="003B5CBC"/>
    <w:rsid w:val="003B6874"/>
    <w:rsid w:val="003C0585"/>
    <w:rsid w:val="003C1038"/>
    <w:rsid w:val="003C1214"/>
    <w:rsid w:val="003C21C5"/>
    <w:rsid w:val="003C3013"/>
    <w:rsid w:val="003C3E11"/>
    <w:rsid w:val="003D03B7"/>
    <w:rsid w:val="003D1421"/>
    <w:rsid w:val="003D1DB5"/>
    <w:rsid w:val="003D3217"/>
    <w:rsid w:val="003D393C"/>
    <w:rsid w:val="003D4FCB"/>
    <w:rsid w:val="003D7607"/>
    <w:rsid w:val="003E2F32"/>
    <w:rsid w:val="003E3560"/>
    <w:rsid w:val="003E3799"/>
    <w:rsid w:val="003E3876"/>
    <w:rsid w:val="003E3D92"/>
    <w:rsid w:val="003E442F"/>
    <w:rsid w:val="003E4CA2"/>
    <w:rsid w:val="003E5CDF"/>
    <w:rsid w:val="003F0397"/>
    <w:rsid w:val="003F0D47"/>
    <w:rsid w:val="003F41E0"/>
    <w:rsid w:val="003F41FE"/>
    <w:rsid w:val="003F4390"/>
    <w:rsid w:val="003F4E69"/>
    <w:rsid w:val="003F5107"/>
    <w:rsid w:val="003F5C55"/>
    <w:rsid w:val="003F5CC0"/>
    <w:rsid w:val="003F6A86"/>
    <w:rsid w:val="003F7201"/>
    <w:rsid w:val="003F7698"/>
    <w:rsid w:val="003F7708"/>
    <w:rsid w:val="004011CF"/>
    <w:rsid w:val="00401894"/>
    <w:rsid w:val="004040FA"/>
    <w:rsid w:val="00404B4F"/>
    <w:rsid w:val="00404CA4"/>
    <w:rsid w:val="00405BA6"/>
    <w:rsid w:val="00406041"/>
    <w:rsid w:val="00407D7E"/>
    <w:rsid w:val="0041007C"/>
    <w:rsid w:val="00411DD9"/>
    <w:rsid w:val="00411E3F"/>
    <w:rsid w:val="00412334"/>
    <w:rsid w:val="0041255E"/>
    <w:rsid w:val="00412AF9"/>
    <w:rsid w:val="00414631"/>
    <w:rsid w:val="00414DA6"/>
    <w:rsid w:val="004150FB"/>
    <w:rsid w:val="00415A3A"/>
    <w:rsid w:val="00415A5E"/>
    <w:rsid w:val="00416171"/>
    <w:rsid w:val="004175F5"/>
    <w:rsid w:val="004176F7"/>
    <w:rsid w:val="00420464"/>
    <w:rsid w:val="00420B97"/>
    <w:rsid w:val="00421F1F"/>
    <w:rsid w:val="004223FD"/>
    <w:rsid w:val="004226BA"/>
    <w:rsid w:val="00424C7D"/>
    <w:rsid w:val="0043080A"/>
    <w:rsid w:val="00431163"/>
    <w:rsid w:val="0043122F"/>
    <w:rsid w:val="00432723"/>
    <w:rsid w:val="00432955"/>
    <w:rsid w:val="004358B2"/>
    <w:rsid w:val="0044060E"/>
    <w:rsid w:val="00441498"/>
    <w:rsid w:val="00441B77"/>
    <w:rsid w:val="00442608"/>
    <w:rsid w:val="00442B71"/>
    <w:rsid w:val="004451CD"/>
    <w:rsid w:val="00445AE1"/>
    <w:rsid w:val="00445CE6"/>
    <w:rsid w:val="00447CA3"/>
    <w:rsid w:val="00447E0C"/>
    <w:rsid w:val="004514A6"/>
    <w:rsid w:val="00451F99"/>
    <w:rsid w:val="0045290A"/>
    <w:rsid w:val="00455497"/>
    <w:rsid w:val="00455E42"/>
    <w:rsid w:val="00455EB1"/>
    <w:rsid w:val="004603B9"/>
    <w:rsid w:val="00461BDA"/>
    <w:rsid w:val="004626A2"/>
    <w:rsid w:val="00462B03"/>
    <w:rsid w:val="00462D91"/>
    <w:rsid w:val="00464675"/>
    <w:rsid w:val="00465081"/>
    <w:rsid w:val="00465F2E"/>
    <w:rsid w:val="00466729"/>
    <w:rsid w:val="0046696F"/>
    <w:rsid w:val="00466EDD"/>
    <w:rsid w:val="004672C9"/>
    <w:rsid w:val="00467C32"/>
    <w:rsid w:val="004712EE"/>
    <w:rsid w:val="00471EF1"/>
    <w:rsid w:val="00473F29"/>
    <w:rsid w:val="00475D0A"/>
    <w:rsid w:val="004763B4"/>
    <w:rsid w:val="004769A7"/>
    <w:rsid w:val="004801B5"/>
    <w:rsid w:val="004831EA"/>
    <w:rsid w:val="00484988"/>
    <w:rsid w:val="00485340"/>
    <w:rsid w:val="00487C85"/>
    <w:rsid w:val="00490298"/>
    <w:rsid w:val="00490939"/>
    <w:rsid w:val="00491504"/>
    <w:rsid w:val="004918DF"/>
    <w:rsid w:val="00492154"/>
    <w:rsid w:val="00492542"/>
    <w:rsid w:val="00492B8D"/>
    <w:rsid w:val="004939B6"/>
    <w:rsid w:val="00493F56"/>
    <w:rsid w:val="004942B9"/>
    <w:rsid w:val="00494FD4"/>
    <w:rsid w:val="00496104"/>
    <w:rsid w:val="004961CE"/>
    <w:rsid w:val="004965D8"/>
    <w:rsid w:val="004A2F17"/>
    <w:rsid w:val="004A4F87"/>
    <w:rsid w:val="004A590A"/>
    <w:rsid w:val="004B151F"/>
    <w:rsid w:val="004B2D78"/>
    <w:rsid w:val="004B39DA"/>
    <w:rsid w:val="004B4A0E"/>
    <w:rsid w:val="004B51B6"/>
    <w:rsid w:val="004B61D5"/>
    <w:rsid w:val="004B7E6B"/>
    <w:rsid w:val="004C1687"/>
    <w:rsid w:val="004C1FBC"/>
    <w:rsid w:val="004C54C1"/>
    <w:rsid w:val="004C58C7"/>
    <w:rsid w:val="004C5D60"/>
    <w:rsid w:val="004C7271"/>
    <w:rsid w:val="004D1283"/>
    <w:rsid w:val="004D2949"/>
    <w:rsid w:val="004D3433"/>
    <w:rsid w:val="004D4650"/>
    <w:rsid w:val="004D5739"/>
    <w:rsid w:val="004D6508"/>
    <w:rsid w:val="004D7589"/>
    <w:rsid w:val="004D788F"/>
    <w:rsid w:val="004E0A21"/>
    <w:rsid w:val="004E0A2A"/>
    <w:rsid w:val="004E0E4E"/>
    <w:rsid w:val="004E126C"/>
    <w:rsid w:val="004E230B"/>
    <w:rsid w:val="004E2C8C"/>
    <w:rsid w:val="004E32F7"/>
    <w:rsid w:val="004E37B1"/>
    <w:rsid w:val="004E5F28"/>
    <w:rsid w:val="004E67AD"/>
    <w:rsid w:val="004E7726"/>
    <w:rsid w:val="004F148D"/>
    <w:rsid w:val="004F2614"/>
    <w:rsid w:val="004F26E5"/>
    <w:rsid w:val="004F2FF0"/>
    <w:rsid w:val="004F3ABB"/>
    <w:rsid w:val="004F4EF0"/>
    <w:rsid w:val="004F56CD"/>
    <w:rsid w:val="004F6607"/>
    <w:rsid w:val="004F6645"/>
    <w:rsid w:val="004F6BA6"/>
    <w:rsid w:val="004F6D9F"/>
    <w:rsid w:val="004F6F4C"/>
    <w:rsid w:val="004F76E9"/>
    <w:rsid w:val="00500AD6"/>
    <w:rsid w:val="005012B3"/>
    <w:rsid w:val="00501649"/>
    <w:rsid w:val="0050175B"/>
    <w:rsid w:val="00502961"/>
    <w:rsid w:val="00505496"/>
    <w:rsid w:val="0050752B"/>
    <w:rsid w:val="00511052"/>
    <w:rsid w:val="005113A9"/>
    <w:rsid w:val="00511B94"/>
    <w:rsid w:val="0051284F"/>
    <w:rsid w:val="00512E6A"/>
    <w:rsid w:val="005133B3"/>
    <w:rsid w:val="005152F4"/>
    <w:rsid w:val="00516C01"/>
    <w:rsid w:val="00516DE4"/>
    <w:rsid w:val="005170FF"/>
    <w:rsid w:val="00517C02"/>
    <w:rsid w:val="0052094E"/>
    <w:rsid w:val="00521A62"/>
    <w:rsid w:val="005234A6"/>
    <w:rsid w:val="005249F8"/>
    <w:rsid w:val="0052532A"/>
    <w:rsid w:val="00525A3E"/>
    <w:rsid w:val="00525DC0"/>
    <w:rsid w:val="00526ACA"/>
    <w:rsid w:val="00535934"/>
    <w:rsid w:val="00536C1C"/>
    <w:rsid w:val="005401DE"/>
    <w:rsid w:val="005420FD"/>
    <w:rsid w:val="00542348"/>
    <w:rsid w:val="00542B6E"/>
    <w:rsid w:val="00542BF7"/>
    <w:rsid w:val="0054714C"/>
    <w:rsid w:val="00547B1B"/>
    <w:rsid w:val="0055156E"/>
    <w:rsid w:val="00553375"/>
    <w:rsid w:val="00556584"/>
    <w:rsid w:val="005566E4"/>
    <w:rsid w:val="005566F2"/>
    <w:rsid w:val="00563E17"/>
    <w:rsid w:val="00566ED0"/>
    <w:rsid w:val="00570704"/>
    <w:rsid w:val="0057097D"/>
    <w:rsid w:val="005728E1"/>
    <w:rsid w:val="00577460"/>
    <w:rsid w:val="00577974"/>
    <w:rsid w:val="005805F5"/>
    <w:rsid w:val="00581540"/>
    <w:rsid w:val="005818DB"/>
    <w:rsid w:val="00581B17"/>
    <w:rsid w:val="005822E2"/>
    <w:rsid w:val="00583333"/>
    <w:rsid w:val="005838C3"/>
    <w:rsid w:val="00584476"/>
    <w:rsid w:val="005845CF"/>
    <w:rsid w:val="00584892"/>
    <w:rsid w:val="00586D75"/>
    <w:rsid w:val="00587C1F"/>
    <w:rsid w:val="00587C8D"/>
    <w:rsid w:val="00590A19"/>
    <w:rsid w:val="00592173"/>
    <w:rsid w:val="00592ACB"/>
    <w:rsid w:val="005930DC"/>
    <w:rsid w:val="00593474"/>
    <w:rsid w:val="00593EA2"/>
    <w:rsid w:val="0059454E"/>
    <w:rsid w:val="005947DA"/>
    <w:rsid w:val="0059771B"/>
    <w:rsid w:val="00597ACD"/>
    <w:rsid w:val="00597FB2"/>
    <w:rsid w:val="005A02EA"/>
    <w:rsid w:val="005A083F"/>
    <w:rsid w:val="005A38F1"/>
    <w:rsid w:val="005A4AB7"/>
    <w:rsid w:val="005A5308"/>
    <w:rsid w:val="005A53A6"/>
    <w:rsid w:val="005A69DE"/>
    <w:rsid w:val="005A767B"/>
    <w:rsid w:val="005B00B6"/>
    <w:rsid w:val="005B0222"/>
    <w:rsid w:val="005B0460"/>
    <w:rsid w:val="005B1EFE"/>
    <w:rsid w:val="005B263E"/>
    <w:rsid w:val="005B3FF2"/>
    <w:rsid w:val="005B4024"/>
    <w:rsid w:val="005B41B1"/>
    <w:rsid w:val="005B567C"/>
    <w:rsid w:val="005B5FC9"/>
    <w:rsid w:val="005B6725"/>
    <w:rsid w:val="005B7BC2"/>
    <w:rsid w:val="005C27AE"/>
    <w:rsid w:val="005C2EDB"/>
    <w:rsid w:val="005C37BE"/>
    <w:rsid w:val="005C3E62"/>
    <w:rsid w:val="005C5438"/>
    <w:rsid w:val="005C65AB"/>
    <w:rsid w:val="005C6729"/>
    <w:rsid w:val="005C741E"/>
    <w:rsid w:val="005D059B"/>
    <w:rsid w:val="005D0DBE"/>
    <w:rsid w:val="005D14AD"/>
    <w:rsid w:val="005D49BF"/>
    <w:rsid w:val="005D5D22"/>
    <w:rsid w:val="005D6A85"/>
    <w:rsid w:val="005D6B04"/>
    <w:rsid w:val="005E1BB0"/>
    <w:rsid w:val="005E624A"/>
    <w:rsid w:val="005E778A"/>
    <w:rsid w:val="005F3F7F"/>
    <w:rsid w:val="005F7D2C"/>
    <w:rsid w:val="005F7EA1"/>
    <w:rsid w:val="006015CB"/>
    <w:rsid w:val="006025FF"/>
    <w:rsid w:val="00603112"/>
    <w:rsid w:val="006035DC"/>
    <w:rsid w:val="006044D3"/>
    <w:rsid w:val="00604CC4"/>
    <w:rsid w:val="00605521"/>
    <w:rsid w:val="00606A4A"/>
    <w:rsid w:val="0061039A"/>
    <w:rsid w:val="006106A3"/>
    <w:rsid w:val="00610FDF"/>
    <w:rsid w:val="0061207A"/>
    <w:rsid w:val="006120A1"/>
    <w:rsid w:val="006135C7"/>
    <w:rsid w:val="006143A7"/>
    <w:rsid w:val="0061473F"/>
    <w:rsid w:val="0061531C"/>
    <w:rsid w:val="00617C67"/>
    <w:rsid w:val="00620BD9"/>
    <w:rsid w:val="00621037"/>
    <w:rsid w:val="006226E8"/>
    <w:rsid w:val="00622D99"/>
    <w:rsid w:val="00622E7F"/>
    <w:rsid w:val="00622E8D"/>
    <w:rsid w:val="00624E30"/>
    <w:rsid w:val="00625C17"/>
    <w:rsid w:val="006275F1"/>
    <w:rsid w:val="00630A81"/>
    <w:rsid w:val="00630FFC"/>
    <w:rsid w:val="00631E36"/>
    <w:rsid w:val="00632647"/>
    <w:rsid w:val="00632753"/>
    <w:rsid w:val="00633CF5"/>
    <w:rsid w:val="0063611F"/>
    <w:rsid w:val="00636BBB"/>
    <w:rsid w:val="006371C5"/>
    <w:rsid w:val="006400F9"/>
    <w:rsid w:val="006407C6"/>
    <w:rsid w:val="00640E0F"/>
    <w:rsid w:val="0064335F"/>
    <w:rsid w:val="00644843"/>
    <w:rsid w:val="0064566F"/>
    <w:rsid w:val="0064585B"/>
    <w:rsid w:val="00646BDB"/>
    <w:rsid w:val="00647A80"/>
    <w:rsid w:val="0065114B"/>
    <w:rsid w:val="00651EAA"/>
    <w:rsid w:val="00651FB9"/>
    <w:rsid w:val="00653AAC"/>
    <w:rsid w:val="006544AC"/>
    <w:rsid w:val="00654554"/>
    <w:rsid w:val="00654E95"/>
    <w:rsid w:val="006556A9"/>
    <w:rsid w:val="00656AE2"/>
    <w:rsid w:val="00660470"/>
    <w:rsid w:val="00660AEF"/>
    <w:rsid w:val="00662C68"/>
    <w:rsid w:val="00664645"/>
    <w:rsid w:val="0066501D"/>
    <w:rsid w:val="00666F80"/>
    <w:rsid w:val="00670011"/>
    <w:rsid w:val="00671374"/>
    <w:rsid w:val="006722B1"/>
    <w:rsid w:val="006737AE"/>
    <w:rsid w:val="006742EC"/>
    <w:rsid w:val="00674C0F"/>
    <w:rsid w:val="006764FD"/>
    <w:rsid w:val="0067706E"/>
    <w:rsid w:val="006771EB"/>
    <w:rsid w:val="006774D2"/>
    <w:rsid w:val="00677BDF"/>
    <w:rsid w:val="00681122"/>
    <w:rsid w:val="0068161E"/>
    <w:rsid w:val="00682B33"/>
    <w:rsid w:val="00683510"/>
    <w:rsid w:val="00683D0D"/>
    <w:rsid w:val="00684031"/>
    <w:rsid w:val="006863A1"/>
    <w:rsid w:val="00686977"/>
    <w:rsid w:val="0069201E"/>
    <w:rsid w:val="00693D82"/>
    <w:rsid w:val="006940DC"/>
    <w:rsid w:val="006945A7"/>
    <w:rsid w:val="006964BB"/>
    <w:rsid w:val="006965C8"/>
    <w:rsid w:val="00696BF7"/>
    <w:rsid w:val="00696C04"/>
    <w:rsid w:val="00696FAD"/>
    <w:rsid w:val="0069779F"/>
    <w:rsid w:val="006A00AC"/>
    <w:rsid w:val="006A51FC"/>
    <w:rsid w:val="006A5538"/>
    <w:rsid w:val="006A6AD3"/>
    <w:rsid w:val="006A70A1"/>
    <w:rsid w:val="006A7E4D"/>
    <w:rsid w:val="006B0017"/>
    <w:rsid w:val="006B16B5"/>
    <w:rsid w:val="006B1725"/>
    <w:rsid w:val="006B3805"/>
    <w:rsid w:val="006B3AD0"/>
    <w:rsid w:val="006B3EFC"/>
    <w:rsid w:val="006B5497"/>
    <w:rsid w:val="006B6847"/>
    <w:rsid w:val="006B6D25"/>
    <w:rsid w:val="006B7ECD"/>
    <w:rsid w:val="006C0F8F"/>
    <w:rsid w:val="006C2B0F"/>
    <w:rsid w:val="006C3BAB"/>
    <w:rsid w:val="006C3FD0"/>
    <w:rsid w:val="006C408E"/>
    <w:rsid w:val="006C40B5"/>
    <w:rsid w:val="006C422A"/>
    <w:rsid w:val="006C4262"/>
    <w:rsid w:val="006C4EFF"/>
    <w:rsid w:val="006C53BA"/>
    <w:rsid w:val="006C6312"/>
    <w:rsid w:val="006C6C44"/>
    <w:rsid w:val="006C6F12"/>
    <w:rsid w:val="006C72CC"/>
    <w:rsid w:val="006C7D18"/>
    <w:rsid w:val="006D0366"/>
    <w:rsid w:val="006D0890"/>
    <w:rsid w:val="006D12FF"/>
    <w:rsid w:val="006D198A"/>
    <w:rsid w:val="006D22B1"/>
    <w:rsid w:val="006D2A7C"/>
    <w:rsid w:val="006D3FDF"/>
    <w:rsid w:val="006D54FF"/>
    <w:rsid w:val="006D6D4F"/>
    <w:rsid w:val="006E06C2"/>
    <w:rsid w:val="006E2AD1"/>
    <w:rsid w:val="006E62C9"/>
    <w:rsid w:val="006E7BCE"/>
    <w:rsid w:val="006E7E12"/>
    <w:rsid w:val="006F23FA"/>
    <w:rsid w:val="006F2E2B"/>
    <w:rsid w:val="006F32A6"/>
    <w:rsid w:val="006F3836"/>
    <w:rsid w:val="006F5E4A"/>
    <w:rsid w:val="006F6086"/>
    <w:rsid w:val="006F63FC"/>
    <w:rsid w:val="006F6434"/>
    <w:rsid w:val="006F7EE4"/>
    <w:rsid w:val="00705805"/>
    <w:rsid w:val="00705DBB"/>
    <w:rsid w:val="00711312"/>
    <w:rsid w:val="0071148F"/>
    <w:rsid w:val="0071387E"/>
    <w:rsid w:val="00714A8D"/>
    <w:rsid w:val="00715383"/>
    <w:rsid w:val="00716AFE"/>
    <w:rsid w:val="00717C4E"/>
    <w:rsid w:val="00717C63"/>
    <w:rsid w:val="00717E15"/>
    <w:rsid w:val="0072019E"/>
    <w:rsid w:val="00721875"/>
    <w:rsid w:val="00721AD6"/>
    <w:rsid w:val="007228CD"/>
    <w:rsid w:val="00723EAD"/>
    <w:rsid w:val="007246AE"/>
    <w:rsid w:val="00724779"/>
    <w:rsid w:val="00725857"/>
    <w:rsid w:val="00727F1D"/>
    <w:rsid w:val="00730240"/>
    <w:rsid w:val="00731400"/>
    <w:rsid w:val="007338F7"/>
    <w:rsid w:val="007342A0"/>
    <w:rsid w:val="00734501"/>
    <w:rsid w:val="00735051"/>
    <w:rsid w:val="007357D5"/>
    <w:rsid w:val="00736E92"/>
    <w:rsid w:val="00737C50"/>
    <w:rsid w:val="007408E6"/>
    <w:rsid w:val="007410EC"/>
    <w:rsid w:val="00742113"/>
    <w:rsid w:val="007425A5"/>
    <w:rsid w:val="00742B01"/>
    <w:rsid w:val="0074459B"/>
    <w:rsid w:val="00745504"/>
    <w:rsid w:val="00746123"/>
    <w:rsid w:val="007475E6"/>
    <w:rsid w:val="00747B28"/>
    <w:rsid w:val="00747C71"/>
    <w:rsid w:val="00750ABB"/>
    <w:rsid w:val="00752498"/>
    <w:rsid w:val="00752CA3"/>
    <w:rsid w:val="00752CF1"/>
    <w:rsid w:val="0075303F"/>
    <w:rsid w:val="007535A7"/>
    <w:rsid w:val="007539A0"/>
    <w:rsid w:val="00755F33"/>
    <w:rsid w:val="00760BDC"/>
    <w:rsid w:val="007621C3"/>
    <w:rsid w:val="007623D1"/>
    <w:rsid w:val="00762DCA"/>
    <w:rsid w:val="0076444C"/>
    <w:rsid w:val="007646F0"/>
    <w:rsid w:val="00765140"/>
    <w:rsid w:val="007651BF"/>
    <w:rsid w:val="00765529"/>
    <w:rsid w:val="0076610D"/>
    <w:rsid w:val="0077096A"/>
    <w:rsid w:val="00770B85"/>
    <w:rsid w:val="007720F1"/>
    <w:rsid w:val="00777F49"/>
    <w:rsid w:val="0078170A"/>
    <w:rsid w:val="00781CC8"/>
    <w:rsid w:val="00782CED"/>
    <w:rsid w:val="00785559"/>
    <w:rsid w:val="00785FE6"/>
    <w:rsid w:val="0078701D"/>
    <w:rsid w:val="00787F97"/>
    <w:rsid w:val="00791510"/>
    <w:rsid w:val="007943E4"/>
    <w:rsid w:val="00794555"/>
    <w:rsid w:val="00796466"/>
    <w:rsid w:val="007978A5"/>
    <w:rsid w:val="00797E2E"/>
    <w:rsid w:val="007A00E8"/>
    <w:rsid w:val="007A1FC5"/>
    <w:rsid w:val="007A4D1C"/>
    <w:rsid w:val="007A5402"/>
    <w:rsid w:val="007A5A9C"/>
    <w:rsid w:val="007B0D68"/>
    <w:rsid w:val="007B0E47"/>
    <w:rsid w:val="007B1A18"/>
    <w:rsid w:val="007B2BA3"/>
    <w:rsid w:val="007B2D80"/>
    <w:rsid w:val="007B2EDC"/>
    <w:rsid w:val="007B3320"/>
    <w:rsid w:val="007C1F3C"/>
    <w:rsid w:val="007C2D27"/>
    <w:rsid w:val="007D07BD"/>
    <w:rsid w:val="007D1059"/>
    <w:rsid w:val="007D1205"/>
    <w:rsid w:val="007D2469"/>
    <w:rsid w:val="007D2F56"/>
    <w:rsid w:val="007D37AC"/>
    <w:rsid w:val="007D48B0"/>
    <w:rsid w:val="007D6F1F"/>
    <w:rsid w:val="007E13FB"/>
    <w:rsid w:val="007E1645"/>
    <w:rsid w:val="007E208A"/>
    <w:rsid w:val="007E2FAD"/>
    <w:rsid w:val="007E3022"/>
    <w:rsid w:val="007E3945"/>
    <w:rsid w:val="007E5105"/>
    <w:rsid w:val="007E54FB"/>
    <w:rsid w:val="007E6808"/>
    <w:rsid w:val="007F0AED"/>
    <w:rsid w:val="007F1081"/>
    <w:rsid w:val="007F293E"/>
    <w:rsid w:val="007F30FE"/>
    <w:rsid w:val="007F7931"/>
    <w:rsid w:val="007F7F02"/>
    <w:rsid w:val="00801245"/>
    <w:rsid w:val="00801B9D"/>
    <w:rsid w:val="0080282E"/>
    <w:rsid w:val="0080284D"/>
    <w:rsid w:val="00804D68"/>
    <w:rsid w:val="008076CB"/>
    <w:rsid w:val="00811627"/>
    <w:rsid w:val="00812ED5"/>
    <w:rsid w:val="0081390E"/>
    <w:rsid w:val="00814820"/>
    <w:rsid w:val="00816B80"/>
    <w:rsid w:val="00817404"/>
    <w:rsid w:val="00820D7C"/>
    <w:rsid w:val="008263FB"/>
    <w:rsid w:val="0082684D"/>
    <w:rsid w:val="0083100A"/>
    <w:rsid w:val="008323C6"/>
    <w:rsid w:val="008348E3"/>
    <w:rsid w:val="008364B7"/>
    <w:rsid w:val="008413C9"/>
    <w:rsid w:val="00841818"/>
    <w:rsid w:val="00841945"/>
    <w:rsid w:val="008441F4"/>
    <w:rsid w:val="008443D7"/>
    <w:rsid w:val="00846093"/>
    <w:rsid w:val="00847679"/>
    <w:rsid w:val="00850626"/>
    <w:rsid w:val="00850C8F"/>
    <w:rsid w:val="0085163F"/>
    <w:rsid w:val="00855603"/>
    <w:rsid w:val="008558A4"/>
    <w:rsid w:val="00855B7F"/>
    <w:rsid w:val="00856B9D"/>
    <w:rsid w:val="00857425"/>
    <w:rsid w:val="0085744B"/>
    <w:rsid w:val="008576D0"/>
    <w:rsid w:val="00857809"/>
    <w:rsid w:val="008579AE"/>
    <w:rsid w:val="00860619"/>
    <w:rsid w:val="00860BB7"/>
    <w:rsid w:val="008660CB"/>
    <w:rsid w:val="008663C6"/>
    <w:rsid w:val="008668FD"/>
    <w:rsid w:val="008704E6"/>
    <w:rsid w:val="00871D5F"/>
    <w:rsid w:val="008726C9"/>
    <w:rsid w:val="008730F4"/>
    <w:rsid w:val="008736EF"/>
    <w:rsid w:val="008739A3"/>
    <w:rsid w:val="008741D8"/>
    <w:rsid w:val="00875B6A"/>
    <w:rsid w:val="00875F91"/>
    <w:rsid w:val="008764EF"/>
    <w:rsid w:val="00880AEA"/>
    <w:rsid w:val="00880C02"/>
    <w:rsid w:val="00882134"/>
    <w:rsid w:val="00884E7C"/>
    <w:rsid w:val="008853D2"/>
    <w:rsid w:val="00886B3B"/>
    <w:rsid w:val="00886E8B"/>
    <w:rsid w:val="008875F8"/>
    <w:rsid w:val="00887E60"/>
    <w:rsid w:val="008928D9"/>
    <w:rsid w:val="00893BDD"/>
    <w:rsid w:val="00893E28"/>
    <w:rsid w:val="008953BB"/>
    <w:rsid w:val="008954B3"/>
    <w:rsid w:val="00896285"/>
    <w:rsid w:val="008967FD"/>
    <w:rsid w:val="00897F63"/>
    <w:rsid w:val="008A3895"/>
    <w:rsid w:val="008A3FC4"/>
    <w:rsid w:val="008A5F2F"/>
    <w:rsid w:val="008A63FB"/>
    <w:rsid w:val="008A79F1"/>
    <w:rsid w:val="008A7C06"/>
    <w:rsid w:val="008B1387"/>
    <w:rsid w:val="008B1C28"/>
    <w:rsid w:val="008B364A"/>
    <w:rsid w:val="008B36B5"/>
    <w:rsid w:val="008B46FC"/>
    <w:rsid w:val="008B480C"/>
    <w:rsid w:val="008B50A8"/>
    <w:rsid w:val="008B5E05"/>
    <w:rsid w:val="008B6D45"/>
    <w:rsid w:val="008B7BD3"/>
    <w:rsid w:val="008C06CD"/>
    <w:rsid w:val="008C326E"/>
    <w:rsid w:val="008C4054"/>
    <w:rsid w:val="008C49EE"/>
    <w:rsid w:val="008C4AB6"/>
    <w:rsid w:val="008C668E"/>
    <w:rsid w:val="008C6E5E"/>
    <w:rsid w:val="008D5AAE"/>
    <w:rsid w:val="008D63F2"/>
    <w:rsid w:val="008D6818"/>
    <w:rsid w:val="008D691E"/>
    <w:rsid w:val="008D6B58"/>
    <w:rsid w:val="008D71F6"/>
    <w:rsid w:val="008D74CC"/>
    <w:rsid w:val="008D7C33"/>
    <w:rsid w:val="008E1ACC"/>
    <w:rsid w:val="008E3771"/>
    <w:rsid w:val="008E3FC4"/>
    <w:rsid w:val="008E4597"/>
    <w:rsid w:val="008E4F30"/>
    <w:rsid w:val="008E54E6"/>
    <w:rsid w:val="008E5C86"/>
    <w:rsid w:val="008E6332"/>
    <w:rsid w:val="008E6A48"/>
    <w:rsid w:val="008E74BA"/>
    <w:rsid w:val="008E7AB9"/>
    <w:rsid w:val="008E7B7A"/>
    <w:rsid w:val="008F03FA"/>
    <w:rsid w:val="008F1753"/>
    <w:rsid w:val="008F1DFA"/>
    <w:rsid w:val="008F2E3D"/>
    <w:rsid w:val="008F2F14"/>
    <w:rsid w:val="008F3AFF"/>
    <w:rsid w:val="008F4258"/>
    <w:rsid w:val="008F4450"/>
    <w:rsid w:val="008F5B59"/>
    <w:rsid w:val="008F654C"/>
    <w:rsid w:val="009009B6"/>
    <w:rsid w:val="00900F46"/>
    <w:rsid w:val="0090132D"/>
    <w:rsid w:val="009018EF"/>
    <w:rsid w:val="00901C21"/>
    <w:rsid w:val="00902930"/>
    <w:rsid w:val="00905504"/>
    <w:rsid w:val="00911D6C"/>
    <w:rsid w:val="00913EB2"/>
    <w:rsid w:val="00914141"/>
    <w:rsid w:val="009145DC"/>
    <w:rsid w:val="00914C95"/>
    <w:rsid w:val="0091523F"/>
    <w:rsid w:val="0091572C"/>
    <w:rsid w:val="0091706E"/>
    <w:rsid w:val="00917702"/>
    <w:rsid w:val="009179D6"/>
    <w:rsid w:val="009209CC"/>
    <w:rsid w:val="00920A5E"/>
    <w:rsid w:val="00922D3F"/>
    <w:rsid w:val="00922D81"/>
    <w:rsid w:val="00923289"/>
    <w:rsid w:val="00924E76"/>
    <w:rsid w:val="009278C2"/>
    <w:rsid w:val="00930919"/>
    <w:rsid w:val="00932446"/>
    <w:rsid w:val="00932C83"/>
    <w:rsid w:val="00932D0D"/>
    <w:rsid w:val="00933A35"/>
    <w:rsid w:val="00934147"/>
    <w:rsid w:val="0093634F"/>
    <w:rsid w:val="00936598"/>
    <w:rsid w:val="00936FB7"/>
    <w:rsid w:val="00941E0C"/>
    <w:rsid w:val="009441CA"/>
    <w:rsid w:val="009458FB"/>
    <w:rsid w:val="0095061A"/>
    <w:rsid w:val="0095070D"/>
    <w:rsid w:val="00951687"/>
    <w:rsid w:val="009516D4"/>
    <w:rsid w:val="00952514"/>
    <w:rsid w:val="009527C0"/>
    <w:rsid w:val="00953C0B"/>
    <w:rsid w:val="00956D56"/>
    <w:rsid w:val="00960419"/>
    <w:rsid w:val="00960784"/>
    <w:rsid w:val="0096157F"/>
    <w:rsid w:val="00962587"/>
    <w:rsid w:val="009635E0"/>
    <w:rsid w:val="00963725"/>
    <w:rsid w:val="009637DD"/>
    <w:rsid w:val="009658B7"/>
    <w:rsid w:val="00965E43"/>
    <w:rsid w:val="0096721C"/>
    <w:rsid w:val="00967979"/>
    <w:rsid w:val="009708C4"/>
    <w:rsid w:val="009716CF"/>
    <w:rsid w:val="0097312D"/>
    <w:rsid w:val="00974406"/>
    <w:rsid w:val="00974B39"/>
    <w:rsid w:val="009773C6"/>
    <w:rsid w:val="0098222D"/>
    <w:rsid w:val="00982406"/>
    <w:rsid w:val="009829BD"/>
    <w:rsid w:val="0098376F"/>
    <w:rsid w:val="009845EF"/>
    <w:rsid w:val="00985BCB"/>
    <w:rsid w:val="009861D2"/>
    <w:rsid w:val="00986A52"/>
    <w:rsid w:val="00990C21"/>
    <w:rsid w:val="00990D95"/>
    <w:rsid w:val="00991D3C"/>
    <w:rsid w:val="009952D9"/>
    <w:rsid w:val="00996963"/>
    <w:rsid w:val="00997171"/>
    <w:rsid w:val="00997231"/>
    <w:rsid w:val="009A1EA7"/>
    <w:rsid w:val="009A3066"/>
    <w:rsid w:val="009A3493"/>
    <w:rsid w:val="009A3AC9"/>
    <w:rsid w:val="009A3AEC"/>
    <w:rsid w:val="009A4E1B"/>
    <w:rsid w:val="009A6890"/>
    <w:rsid w:val="009A6EA8"/>
    <w:rsid w:val="009A7546"/>
    <w:rsid w:val="009B080D"/>
    <w:rsid w:val="009B09D7"/>
    <w:rsid w:val="009B0A61"/>
    <w:rsid w:val="009B1A5E"/>
    <w:rsid w:val="009B1CC7"/>
    <w:rsid w:val="009B33E7"/>
    <w:rsid w:val="009B36EB"/>
    <w:rsid w:val="009B3732"/>
    <w:rsid w:val="009B532B"/>
    <w:rsid w:val="009B6870"/>
    <w:rsid w:val="009B6B69"/>
    <w:rsid w:val="009C0688"/>
    <w:rsid w:val="009C0841"/>
    <w:rsid w:val="009C0A5C"/>
    <w:rsid w:val="009C0ECC"/>
    <w:rsid w:val="009C102E"/>
    <w:rsid w:val="009C452D"/>
    <w:rsid w:val="009C4E78"/>
    <w:rsid w:val="009C549A"/>
    <w:rsid w:val="009C623E"/>
    <w:rsid w:val="009C7499"/>
    <w:rsid w:val="009D6307"/>
    <w:rsid w:val="009D6B52"/>
    <w:rsid w:val="009E0D73"/>
    <w:rsid w:val="009E1190"/>
    <w:rsid w:val="009E27E0"/>
    <w:rsid w:val="009E2CED"/>
    <w:rsid w:val="009E3374"/>
    <w:rsid w:val="009E4F83"/>
    <w:rsid w:val="009E68DB"/>
    <w:rsid w:val="009E6C2F"/>
    <w:rsid w:val="009E7042"/>
    <w:rsid w:val="009F0D7A"/>
    <w:rsid w:val="009F5A7E"/>
    <w:rsid w:val="009F65DE"/>
    <w:rsid w:val="009F6609"/>
    <w:rsid w:val="009F6D2B"/>
    <w:rsid w:val="009F7A5D"/>
    <w:rsid w:val="00A008D6"/>
    <w:rsid w:val="00A01854"/>
    <w:rsid w:val="00A029A4"/>
    <w:rsid w:val="00A0318E"/>
    <w:rsid w:val="00A05D6D"/>
    <w:rsid w:val="00A061B6"/>
    <w:rsid w:val="00A1041E"/>
    <w:rsid w:val="00A10B08"/>
    <w:rsid w:val="00A10B5F"/>
    <w:rsid w:val="00A115E3"/>
    <w:rsid w:val="00A12250"/>
    <w:rsid w:val="00A126FB"/>
    <w:rsid w:val="00A1373C"/>
    <w:rsid w:val="00A13B31"/>
    <w:rsid w:val="00A13E68"/>
    <w:rsid w:val="00A1625D"/>
    <w:rsid w:val="00A20F64"/>
    <w:rsid w:val="00A22D07"/>
    <w:rsid w:val="00A26674"/>
    <w:rsid w:val="00A272FE"/>
    <w:rsid w:val="00A27678"/>
    <w:rsid w:val="00A30586"/>
    <w:rsid w:val="00A30B0E"/>
    <w:rsid w:val="00A30E07"/>
    <w:rsid w:val="00A315CC"/>
    <w:rsid w:val="00A32482"/>
    <w:rsid w:val="00A358D4"/>
    <w:rsid w:val="00A36A53"/>
    <w:rsid w:val="00A37558"/>
    <w:rsid w:val="00A40A0A"/>
    <w:rsid w:val="00A41382"/>
    <w:rsid w:val="00A420A7"/>
    <w:rsid w:val="00A42E5A"/>
    <w:rsid w:val="00A43B66"/>
    <w:rsid w:val="00A47019"/>
    <w:rsid w:val="00A5111F"/>
    <w:rsid w:val="00A51A5D"/>
    <w:rsid w:val="00A52184"/>
    <w:rsid w:val="00A522C7"/>
    <w:rsid w:val="00A52580"/>
    <w:rsid w:val="00A530E9"/>
    <w:rsid w:val="00A54024"/>
    <w:rsid w:val="00A54C04"/>
    <w:rsid w:val="00A55BEA"/>
    <w:rsid w:val="00A56A28"/>
    <w:rsid w:val="00A570A3"/>
    <w:rsid w:val="00A576C3"/>
    <w:rsid w:val="00A608A2"/>
    <w:rsid w:val="00A61854"/>
    <w:rsid w:val="00A61CA7"/>
    <w:rsid w:val="00A63516"/>
    <w:rsid w:val="00A6498E"/>
    <w:rsid w:val="00A66812"/>
    <w:rsid w:val="00A67767"/>
    <w:rsid w:val="00A71738"/>
    <w:rsid w:val="00A71C1E"/>
    <w:rsid w:val="00A724A2"/>
    <w:rsid w:val="00A7320F"/>
    <w:rsid w:val="00A73A1B"/>
    <w:rsid w:val="00A74176"/>
    <w:rsid w:val="00A748B9"/>
    <w:rsid w:val="00A764F8"/>
    <w:rsid w:val="00A769DD"/>
    <w:rsid w:val="00A7701B"/>
    <w:rsid w:val="00A80230"/>
    <w:rsid w:val="00A804D5"/>
    <w:rsid w:val="00A81607"/>
    <w:rsid w:val="00A81AC8"/>
    <w:rsid w:val="00A81D36"/>
    <w:rsid w:val="00A8245E"/>
    <w:rsid w:val="00A844C9"/>
    <w:rsid w:val="00A84935"/>
    <w:rsid w:val="00A852E3"/>
    <w:rsid w:val="00A868FE"/>
    <w:rsid w:val="00A87309"/>
    <w:rsid w:val="00A873D8"/>
    <w:rsid w:val="00A87FA7"/>
    <w:rsid w:val="00A90C25"/>
    <w:rsid w:val="00A90D45"/>
    <w:rsid w:val="00A91CA5"/>
    <w:rsid w:val="00A93874"/>
    <w:rsid w:val="00A93DA9"/>
    <w:rsid w:val="00A948F3"/>
    <w:rsid w:val="00A9541E"/>
    <w:rsid w:val="00A96C97"/>
    <w:rsid w:val="00AA14CB"/>
    <w:rsid w:val="00AA2589"/>
    <w:rsid w:val="00AA305D"/>
    <w:rsid w:val="00AA35A7"/>
    <w:rsid w:val="00AA3EBD"/>
    <w:rsid w:val="00AA6272"/>
    <w:rsid w:val="00AA6D1A"/>
    <w:rsid w:val="00AB0B4F"/>
    <w:rsid w:val="00AB357F"/>
    <w:rsid w:val="00AB4D37"/>
    <w:rsid w:val="00AB5CD1"/>
    <w:rsid w:val="00AB6761"/>
    <w:rsid w:val="00AC079B"/>
    <w:rsid w:val="00AC0800"/>
    <w:rsid w:val="00AC0C32"/>
    <w:rsid w:val="00AC14A0"/>
    <w:rsid w:val="00AC389B"/>
    <w:rsid w:val="00AC3C0C"/>
    <w:rsid w:val="00AC4316"/>
    <w:rsid w:val="00AC594D"/>
    <w:rsid w:val="00AC7BE2"/>
    <w:rsid w:val="00AD0087"/>
    <w:rsid w:val="00AD25ED"/>
    <w:rsid w:val="00AD46A3"/>
    <w:rsid w:val="00AD525D"/>
    <w:rsid w:val="00AD58D0"/>
    <w:rsid w:val="00AD5F52"/>
    <w:rsid w:val="00AD7F09"/>
    <w:rsid w:val="00AE0FF0"/>
    <w:rsid w:val="00AE19C3"/>
    <w:rsid w:val="00AE2979"/>
    <w:rsid w:val="00AE34CC"/>
    <w:rsid w:val="00AE3520"/>
    <w:rsid w:val="00AE4454"/>
    <w:rsid w:val="00AE4BE5"/>
    <w:rsid w:val="00AE4F8E"/>
    <w:rsid w:val="00AE6A17"/>
    <w:rsid w:val="00AF4F6E"/>
    <w:rsid w:val="00AF5CE8"/>
    <w:rsid w:val="00AF6B18"/>
    <w:rsid w:val="00AF71D9"/>
    <w:rsid w:val="00B014B3"/>
    <w:rsid w:val="00B026E3"/>
    <w:rsid w:val="00B04904"/>
    <w:rsid w:val="00B062A6"/>
    <w:rsid w:val="00B06446"/>
    <w:rsid w:val="00B10CD1"/>
    <w:rsid w:val="00B11BBD"/>
    <w:rsid w:val="00B14B47"/>
    <w:rsid w:val="00B15A57"/>
    <w:rsid w:val="00B16012"/>
    <w:rsid w:val="00B1621E"/>
    <w:rsid w:val="00B17CD4"/>
    <w:rsid w:val="00B20006"/>
    <w:rsid w:val="00B21240"/>
    <w:rsid w:val="00B24C60"/>
    <w:rsid w:val="00B26B3E"/>
    <w:rsid w:val="00B307AB"/>
    <w:rsid w:val="00B32C3F"/>
    <w:rsid w:val="00B334D4"/>
    <w:rsid w:val="00B3373D"/>
    <w:rsid w:val="00B342BC"/>
    <w:rsid w:val="00B40088"/>
    <w:rsid w:val="00B41866"/>
    <w:rsid w:val="00B41A92"/>
    <w:rsid w:val="00B42265"/>
    <w:rsid w:val="00B42614"/>
    <w:rsid w:val="00B43D64"/>
    <w:rsid w:val="00B4461E"/>
    <w:rsid w:val="00B46148"/>
    <w:rsid w:val="00B46254"/>
    <w:rsid w:val="00B47C2C"/>
    <w:rsid w:val="00B50D4C"/>
    <w:rsid w:val="00B5300A"/>
    <w:rsid w:val="00B53F3E"/>
    <w:rsid w:val="00B54D32"/>
    <w:rsid w:val="00B55B79"/>
    <w:rsid w:val="00B570A0"/>
    <w:rsid w:val="00B60FF7"/>
    <w:rsid w:val="00B61520"/>
    <w:rsid w:val="00B6463C"/>
    <w:rsid w:val="00B64EB8"/>
    <w:rsid w:val="00B66A15"/>
    <w:rsid w:val="00B67561"/>
    <w:rsid w:val="00B71ABA"/>
    <w:rsid w:val="00B71E82"/>
    <w:rsid w:val="00B71F6F"/>
    <w:rsid w:val="00B73599"/>
    <w:rsid w:val="00B75862"/>
    <w:rsid w:val="00B77542"/>
    <w:rsid w:val="00B77EAF"/>
    <w:rsid w:val="00B808DB"/>
    <w:rsid w:val="00B809FD"/>
    <w:rsid w:val="00B82D25"/>
    <w:rsid w:val="00B84F13"/>
    <w:rsid w:val="00B85ED5"/>
    <w:rsid w:val="00B870F2"/>
    <w:rsid w:val="00B87805"/>
    <w:rsid w:val="00B8784C"/>
    <w:rsid w:val="00B9185C"/>
    <w:rsid w:val="00B93D68"/>
    <w:rsid w:val="00B96BE1"/>
    <w:rsid w:val="00B971DC"/>
    <w:rsid w:val="00BA1A28"/>
    <w:rsid w:val="00BA2198"/>
    <w:rsid w:val="00BA3530"/>
    <w:rsid w:val="00BA5042"/>
    <w:rsid w:val="00BA5639"/>
    <w:rsid w:val="00BA572F"/>
    <w:rsid w:val="00BA6699"/>
    <w:rsid w:val="00BA76AB"/>
    <w:rsid w:val="00BB2401"/>
    <w:rsid w:val="00BB2799"/>
    <w:rsid w:val="00BB655C"/>
    <w:rsid w:val="00BB7657"/>
    <w:rsid w:val="00BB777E"/>
    <w:rsid w:val="00BC0F00"/>
    <w:rsid w:val="00BC0FD7"/>
    <w:rsid w:val="00BC1D86"/>
    <w:rsid w:val="00BC2B83"/>
    <w:rsid w:val="00BC3081"/>
    <w:rsid w:val="00BC322C"/>
    <w:rsid w:val="00BC40A9"/>
    <w:rsid w:val="00BD2170"/>
    <w:rsid w:val="00BD45EA"/>
    <w:rsid w:val="00BD4A10"/>
    <w:rsid w:val="00BD78B5"/>
    <w:rsid w:val="00BD7ECA"/>
    <w:rsid w:val="00BE0122"/>
    <w:rsid w:val="00BE01E6"/>
    <w:rsid w:val="00BE0B23"/>
    <w:rsid w:val="00BE2953"/>
    <w:rsid w:val="00BE2A30"/>
    <w:rsid w:val="00BE519A"/>
    <w:rsid w:val="00BF2789"/>
    <w:rsid w:val="00BF3084"/>
    <w:rsid w:val="00BF3C5D"/>
    <w:rsid w:val="00BF4E70"/>
    <w:rsid w:val="00BF6F0D"/>
    <w:rsid w:val="00BF72E6"/>
    <w:rsid w:val="00C02208"/>
    <w:rsid w:val="00C03B6A"/>
    <w:rsid w:val="00C03BB7"/>
    <w:rsid w:val="00C04371"/>
    <w:rsid w:val="00C07066"/>
    <w:rsid w:val="00C100A8"/>
    <w:rsid w:val="00C10D99"/>
    <w:rsid w:val="00C1132E"/>
    <w:rsid w:val="00C11DB1"/>
    <w:rsid w:val="00C13659"/>
    <w:rsid w:val="00C14AAF"/>
    <w:rsid w:val="00C154E9"/>
    <w:rsid w:val="00C16B4B"/>
    <w:rsid w:val="00C17300"/>
    <w:rsid w:val="00C1774B"/>
    <w:rsid w:val="00C2003C"/>
    <w:rsid w:val="00C207A7"/>
    <w:rsid w:val="00C217DF"/>
    <w:rsid w:val="00C225A0"/>
    <w:rsid w:val="00C232B0"/>
    <w:rsid w:val="00C25480"/>
    <w:rsid w:val="00C25C2E"/>
    <w:rsid w:val="00C262E5"/>
    <w:rsid w:val="00C267B8"/>
    <w:rsid w:val="00C274EE"/>
    <w:rsid w:val="00C27C75"/>
    <w:rsid w:val="00C27EE4"/>
    <w:rsid w:val="00C308F9"/>
    <w:rsid w:val="00C30E80"/>
    <w:rsid w:val="00C343E7"/>
    <w:rsid w:val="00C355DD"/>
    <w:rsid w:val="00C3743C"/>
    <w:rsid w:val="00C43D93"/>
    <w:rsid w:val="00C471D8"/>
    <w:rsid w:val="00C4742B"/>
    <w:rsid w:val="00C503E2"/>
    <w:rsid w:val="00C50A30"/>
    <w:rsid w:val="00C518E2"/>
    <w:rsid w:val="00C54584"/>
    <w:rsid w:val="00C55872"/>
    <w:rsid w:val="00C55EB4"/>
    <w:rsid w:val="00C57C9E"/>
    <w:rsid w:val="00C622CF"/>
    <w:rsid w:val="00C64C0E"/>
    <w:rsid w:val="00C65322"/>
    <w:rsid w:val="00C664D8"/>
    <w:rsid w:val="00C667CA"/>
    <w:rsid w:val="00C70648"/>
    <w:rsid w:val="00C71CE2"/>
    <w:rsid w:val="00C71DDA"/>
    <w:rsid w:val="00C73C7E"/>
    <w:rsid w:val="00C73FCC"/>
    <w:rsid w:val="00C751ED"/>
    <w:rsid w:val="00C80B65"/>
    <w:rsid w:val="00C80E3E"/>
    <w:rsid w:val="00C8133B"/>
    <w:rsid w:val="00C82796"/>
    <w:rsid w:val="00C83124"/>
    <w:rsid w:val="00C83B64"/>
    <w:rsid w:val="00C846B8"/>
    <w:rsid w:val="00C87FFA"/>
    <w:rsid w:val="00C93463"/>
    <w:rsid w:val="00C93FE3"/>
    <w:rsid w:val="00C94133"/>
    <w:rsid w:val="00C94E16"/>
    <w:rsid w:val="00C9627C"/>
    <w:rsid w:val="00C97CC0"/>
    <w:rsid w:val="00CA09DE"/>
    <w:rsid w:val="00CA15C0"/>
    <w:rsid w:val="00CA1CE1"/>
    <w:rsid w:val="00CA205B"/>
    <w:rsid w:val="00CA26D6"/>
    <w:rsid w:val="00CA4A53"/>
    <w:rsid w:val="00CB1578"/>
    <w:rsid w:val="00CB3F22"/>
    <w:rsid w:val="00CB4016"/>
    <w:rsid w:val="00CB50D5"/>
    <w:rsid w:val="00CB5B05"/>
    <w:rsid w:val="00CB6DE0"/>
    <w:rsid w:val="00CB7309"/>
    <w:rsid w:val="00CC061B"/>
    <w:rsid w:val="00CC1DB2"/>
    <w:rsid w:val="00CC330C"/>
    <w:rsid w:val="00CC4E8D"/>
    <w:rsid w:val="00CC526C"/>
    <w:rsid w:val="00CC55D2"/>
    <w:rsid w:val="00CC571A"/>
    <w:rsid w:val="00CC7C7D"/>
    <w:rsid w:val="00CD1273"/>
    <w:rsid w:val="00CD4294"/>
    <w:rsid w:val="00CD5CD8"/>
    <w:rsid w:val="00CD7926"/>
    <w:rsid w:val="00CD7937"/>
    <w:rsid w:val="00CE2F1C"/>
    <w:rsid w:val="00CE4810"/>
    <w:rsid w:val="00CE5EAE"/>
    <w:rsid w:val="00CE6BE5"/>
    <w:rsid w:val="00CE724A"/>
    <w:rsid w:val="00CF071C"/>
    <w:rsid w:val="00CF074B"/>
    <w:rsid w:val="00CF1484"/>
    <w:rsid w:val="00CF4BC2"/>
    <w:rsid w:val="00CF4E1C"/>
    <w:rsid w:val="00CF524B"/>
    <w:rsid w:val="00CF5289"/>
    <w:rsid w:val="00CF6473"/>
    <w:rsid w:val="00D00B85"/>
    <w:rsid w:val="00D00D12"/>
    <w:rsid w:val="00D024F0"/>
    <w:rsid w:val="00D02D6A"/>
    <w:rsid w:val="00D04D61"/>
    <w:rsid w:val="00D052DC"/>
    <w:rsid w:val="00D0561E"/>
    <w:rsid w:val="00D06756"/>
    <w:rsid w:val="00D070DD"/>
    <w:rsid w:val="00D07CCE"/>
    <w:rsid w:val="00D10CDC"/>
    <w:rsid w:val="00D12211"/>
    <w:rsid w:val="00D12363"/>
    <w:rsid w:val="00D14364"/>
    <w:rsid w:val="00D14533"/>
    <w:rsid w:val="00D14B1B"/>
    <w:rsid w:val="00D17033"/>
    <w:rsid w:val="00D17A48"/>
    <w:rsid w:val="00D249B7"/>
    <w:rsid w:val="00D27588"/>
    <w:rsid w:val="00D3256D"/>
    <w:rsid w:val="00D3358C"/>
    <w:rsid w:val="00D3424B"/>
    <w:rsid w:val="00D34974"/>
    <w:rsid w:val="00D34C76"/>
    <w:rsid w:val="00D37AB3"/>
    <w:rsid w:val="00D37D00"/>
    <w:rsid w:val="00D423A2"/>
    <w:rsid w:val="00D43026"/>
    <w:rsid w:val="00D43096"/>
    <w:rsid w:val="00D44244"/>
    <w:rsid w:val="00D444D7"/>
    <w:rsid w:val="00D4496B"/>
    <w:rsid w:val="00D46325"/>
    <w:rsid w:val="00D4692C"/>
    <w:rsid w:val="00D55C6A"/>
    <w:rsid w:val="00D5675F"/>
    <w:rsid w:val="00D56B30"/>
    <w:rsid w:val="00D571F9"/>
    <w:rsid w:val="00D57A07"/>
    <w:rsid w:val="00D57B7C"/>
    <w:rsid w:val="00D57BDE"/>
    <w:rsid w:val="00D57DEA"/>
    <w:rsid w:val="00D57FAC"/>
    <w:rsid w:val="00D60797"/>
    <w:rsid w:val="00D60D77"/>
    <w:rsid w:val="00D61580"/>
    <w:rsid w:val="00D620DB"/>
    <w:rsid w:val="00D62DF3"/>
    <w:rsid w:val="00D6372D"/>
    <w:rsid w:val="00D638BD"/>
    <w:rsid w:val="00D647C8"/>
    <w:rsid w:val="00D663B3"/>
    <w:rsid w:val="00D6785A"/>
    <w:rsid w:val="00D7037E"/>
    <w:rsid w:val="00D70EB2"/>
    <w:rsid w:val="00D7229C"/>
    <w:rsid w:val="00D73C0C"/>
    <w:rsid w:val="00D75A66"/>
    <w:rsid w:val="00D75D72"/>
    <w:rsid w:val="00D77F3F"/>
    <w:rsid w:val="00D81AA2"/>
    <w:rsid w:val="00D822CF"/>
    <w:rsid w:val="00D846F6"/>
    <w:rsid w:val="00D84EED"/>
    <w:rsid w:val="00D9001C"/>
    <w:rsid w:val="00D90B63"/>
    <w:rsid w:val="00D9220D"/>
    <w:rsid w:val="00D9273A"/>
    <w:rsid w:val="00D9324A"/>
    <w:rsid w:val="00D94B87"/>
    <w:rsid w:val="00D94E4C"/>
    <w:rsid w:val="00D9528D"/>
    <w:rsid w:val="00D953DC"/>
    <w:rsid w:val="00D95E38"/>
    <w:rsid w:val="00D96A3D"/>
    <w:rsid w:val="00DA0016"/>
    <w:rsid w:val="00DA161D"/>
    <w:rsid w:val="00DA49C3"/>
    <w:rsid w:val="00DA4A90"/>
    <w:rsid w:val="00DA4FC6"/>
    <w:rsid w:val="00DA5AB2"/>
    <w:rsid w:val="00DA6271"/>
    <w:rsid w:val="00DA75C9"/>
    <w:rsid w:val="00DA7B31"/>
    <w:rsid w:val="00DB0FD1"/>
    <w:rsid w:val="00DB1BB2"/>
    <w:rsid w:val="00DB28C8"/>
    <w:rsid w:val="00DB2B0D"/>
    <w:rsid w:val="00DB3477"/>
    <w:rsid w:val="00DB3B7E"/>
    <w:rsid w:val="00DB4747"/>
    <w:rsid w:val="00DB5DC3"/>
    <w:rsid w:val="00DB64AA"/>
    <w:rsid w:val="00DB77E5"/>
    <w:rsid w:val="00DC01B6"/>
    <w:rsid w:val="00DC0778"/>
    <w:rsid w:val="00DC2AD5"/>
    <w:rsid w:val="00DC2B81"/>
    <w:rsid w:val="00DD00C0"/>
    <w:rsid w:val="00DD0FCD"/>
    <w:rsid w:val="00DD1A9A"/>
    <w:rsid w:val="00DD1D25"/>
    <w:rsid w:val="00DD2EFD"/>
    <w:rsid w:val="00DD3647"/>
    <w:rsid w:val="00DD48CE"/>
    <w:rsid w:val="00DE3BDC"/>
    <w:rsid w:val="00DE45B7"/>
    <w:rsid w:val="00DE4F62"/>
    <w:rsid w:val="00DE7003"/>
    <w:rsid w:val="00DE72B7"/>
    <w:rsid w:val="00DF14FE"/>
    <w:rsid w:val="00DF38D6"/>
    <w:rsid w:val="00DF5A9D"/>
    <w:rsid w:val="00DF7FC2"/>
    <w:rsid w:val="00E004BD"/>
    <w:rsid w:val="00E00E7C"/>
    <w:rsid w:val="00E026EA"/>
    <w:rsid w:val="00E02E3C"/>
    <w:rsid w:val="00E03146"/>
    <w:rsid w:val="00E04200"/>
    <w:rsid w:val="00E0565A"/>
    <w:rsid w:val="00E06CBC"/>
    <w:rsid w:val="00E10077"/>
    <w:rsid w:val="00E1043F"/>
    <w:rsid w:val="00E1069C"/>
    <w:rsid w:val="00E1149C"/>
    <w:rsid w:val="00E11D92"/>
    <w:rsid w:val="00E11FBA"/>
    <w:rsid w:val="00E128B2"/>
    <w:rsid w:val="00E133B9"/>
    <w:rsid w:val="00E1377D"/>
    <w:rsid w:val="00E15E8D"/>
    <w:rsid w:val="00E16E56"/>
    <w:rsid w:val="00E2048B"/>
    <w:rsid w:val="00E2188A"/>
    <w:rsid w:val="00E21ABF"/>
    <w:rsid w:val="00E21BC7"/>
    <w:rsid w:val="00E235AA"/>
    <w:rsid w:val="00E24019"/>
    <w:rsid w:val="00E30A85"/>
    <w:rsid w:val="00E30B1F"/>
    <w:rsid w:val="00E312DF"/>
    <w:rsid w:val="00E33A6F"/>
    <w:rsid w:val="00E33E47"/>
    <w:rsid w:val="00E34170"/>
    <w:rsid w:val="00E36731"/>
    <w:rsid w:val="00E3688B"/>
    <w:rsid w:val="00E37951"/>
    <w:rsid w:val="00E41F40"/>
    <w:rsid w:val="00E43F59"/>
    <w:rsid w:val="00E44143"/>
    <w:rsid w:val="00E45DF5"/>
    <w:rsid w:val="00E4759B"/>
    <w:rsid w:val="00E475C2"/>
    <w:rsid w:val="00E47C1A"/>
    <w:rsid w:val="00E51C4F"/>
    <w:rsid w:val="00E52889"/>
    <w:rsid w:val="00E53CEF"/>
    <w:rsid w:val="00E55932"/>
    <w:rsid w:val="00E56DD2"/>
    <w:rsid w:val="00E60F11"/>
    <w:rsid w:val="00E62126"/>
    <w:rsid w:val="00E63120"/>
    <w:rsid w:val="00E63D83"/>
    <w:rsid w:val="00E63E2C"/>
    <w:rsid w:val="00E65B0B"/>
    <w:rsid w:val="00E65DF4"/>
    <w:rsid w:val="00E66EFE"/>
    <w:rsid w:val="00E70BBE"/>
    <w:rsid w:val="00E71257"/>
    <w:rsid w:val="00E7167D"/>
    <w:rsid w:val="00E7197A"/>
    <w:rsid w:val="00E71D16"/>
    <w:rsid w:val="00E73F03"/>
    <w:rsid w:val="00E747B7"/>
    <w:rsid w:val="00E75520"/>
    <w:rsid w:val="00E75B84"/>
    <w:rsid w:val="00E75DB7"/>
    <w:rsid w:val="00E76128"/>
    <w:rsid w:val="00E77C11"/>
    <w:rsid w:val="00E81130"/>
    <w:rsid w:val="00E81FF5"/>
    <w:rsid w:val="00E84CCE"/>
    <w:rsid w:val="00E84FFB"/>
    <w:rsid w:val="00E8512F"/>
    <w:rsid w:val="00E860AA"/>
    <w:rsid w:val="00E8618D"/>
    <w:rsid w:val="00E91091"/>
    <w:rsid w:val="00E91F4A"/>
    <w:rsid w:val="00E92E59"/>
    <w:rsid w:val="00E94D96"/>
    <w:rsid w:val="00E95857"/>
    <w:rsid w:val="00E95D41"/>
    <w:rsid w:val="00EA0221"/>
    <w:rsid w:val="00EA1DCD"/>
    <w:rsid w:val="00EA2D39"/>
    <w:rsid w:val="00EA73D4"/>
    <w:rsid w:val="00EB01CE"/>
    <w:rsid w:val="00EB1BC5"/>
    <w:rsid w:val="00EB264D"/>
    <w:rsid w:val="00EB3CF2"/>
    <w:rsid w:val="00EB468D"/>
    <w:rsid w:val="00EB69AF"/>
    <w:rsid w:val="00EB70BB"/>
    <w:rsid w:val="00EC0462"/>
    <w:rsid w:val="00EC0484"/>
    <w:rsid w:val="00EC0C4F"/>
    <w:rsid w:val="00EC35B9"/>
    <w:rsid w:val="00EC4084"/>
    <w:rsid w:val="00EC574C"/>
    <w:rsid w:val="00EC5A14"/>
    <w:rsid w:val="00EC7605"/>
    <w:rsid w:val="00EC7712"/>
    <w:rsid w:val="00EC7FA5"/>
    <w:rsid w:val="00ED1586"/>
    <w:rsid w:val="00ED15BC"/>
    <w:rsid w:val="00ED1F8F"/>
    <w:rsid w:val="00ED3B5C"/>
    <w:rsid w:val="00ED404D"/>
    <w:rsid w:val="00ED4BEC"/>
    <w:rsid w:val="00ED7482"/>
    <w:rsid w:val="00ED7BF4"/>
    <w:rsid w:val="00ED7ECB"/>
    <w:rsid w:val="00EE1EA9"/>
    <w:rsid w:val="00EE2EB2"/>
    <w:rsid w:val="00EE34B8"/>
    <w:rsid w:val="00EE34E6"/>
    <w:rsid w:val="00EE3A28"/>
    <w:rsid w:val="00EE4E06"/>
    <w:rsid w:val="00EE6797"/>
    <w:rsid w:val="00EE7193"/>
    <w:rsid w:val="00EF0088"/>
    <w:rsid w:val="00EF1599"/>
    <w:rsid w:val="00EF29F5"/>
    <w:rsid w:val="00EF4851"/>
    <w:rsid w:val="00EF5299"/>
    <w:rsid w:val="00EF714B"/>
    <w:rsid w:val="00EF7D3D"/>
    <w:rsid w:val="00F011D7"/>
    <w:rsid w:val="00F01BB5"/>
    <w:rsid w:val="00F03006"/>
    <w:rsid w:val="00F05B02"/>
    <w:rsid w:val="00F060A7"/>
    <w:rsid w:val="00F06378"/>
    <w:rsid w:val="00F07194"/>
    <w:rsid w:val="00F074B1"/>
    <w:rsid w:val="00F11640"/>
    <w:rsid w:val="00F11ED2"/>
    <w:rsid w:val="00F12771"/>
    <w:rsid w:val="00F12F9D"/>
    <w:rsid w:val="00F143BA"/>
    <w:rsid w:val="00F14536"/>
    <w:rsid w:val="00F158AC"/>
    <w:rsid w:val="00F161BE"/>
    <w:rsid w:val="00F21B85"/>
    <w:rsid w:val="00F22C1A"/>
    <w:rsid w:val="00F239C6"/>
    <w:rsid w:val="00F24772"/>
    <w:rsid w:val="00F255EB"/>
    <w:rsid w:val="00F25755"/>
    <w:rsid w:val="00F25BA2"/>
    <w:rsid w:val="00F25D1C"/>
    <w:rsid w:val="00F25EEE"/>
    <w:rsid w:val="00F26ED9"/>
    <w:rsid w:val="00F27104"/>
    <w:rsid w:val="00F2719F"/>
    <w:rsid w:val="00F305FF"/>
    <w:rsid w:val="00F30CB7"/>
    <w:rsid w:val="00F321D3"/>
    <w:rsid w:val="00F3311B"/>
    <w:rsid w:val="00F336A4"/>
    <w:rsid w:val="00F33BFE"/>
    <w:rsid w:val="00F35703"/>
    <w:rsid w:val="00F36765"/>
    <w:rsid w:val="00F373E4"/>
    <w:rsid w:val="00F44395"/>
    <w:rsid w:val="00F458CC"/>
    <w:rsid w:val="00F45A32"/>
    <w:rsid w:val="00F46C08"/>
    <w:rsid w:val="00F47CBB"/>
    <w:rsid w:val="00F50427"/>
    <w:rsid w:val="00F51223"/>
    <w:rsid w:val="00F5200B"/>
    <w:rsid w:val="00F52A7C"/>
    <w:rsid w:val="00F540D6"/>
    <w:rsid w:val="00F5444A"/>
    <w:rsid w:val="00F5497F"/>
    <w:rsid w:val="00F5563F"/>
    <w:rsid w:val="00F55AAC"/>
    <w:rsid w:val="00F56506"/>
    <w:rsid w:val="00F57387"/>
    <w:rsid w:val="00F57493"/>
    <w:rsid w:val="00F5798A"/>
    <w:rsid w:val="00F60CCA"/>
    <w:rsid w:val="00F61191"/>
    <w:rsid w:val="00F62AF1"/>
    <w:rsid w:val="00F64C39"/>
    <w:rsid w:val="00F65950"/>
    <w:rsid w:val="00F6604A"/>
    <w:rsid w:val="00F66A4A"/>
    <w:rsid w:val="00F70C74"/>
    <w:rsid w:val="00F72BFD"/>
    <w:rsid w:val="00F7304E"/>
    <w:rsid w:val="00F75776"/>
    <w:rsid w:val="00F75BEA"/>
    <w:rsid w:val="00F7739C"/>
    <w:rsid w:val="00F80ABE"/>
    <w:rsid w:val="00F8132B"/>
    <w:rsid w:val="00F83BF8"/>
    <w:rsid w:val="00F83CAB"/>
    <w:rsid w:val="00F842FB"/>
    <w:rsid w:val="00F86AB8"/>
    <w:rsid w:val="00F901F6"/>
    <w:rsid w:val="00F9191E"/>
    <w:rsid w:val="00F92160"/>
    <w:rsid w:val="00F922E8"/>
    <w:rsid w:val="00F931A9"/>
    <w:rsid w:val="00F96C74"/>
    <w:rsid w:val="00F9736A"/>
    <w:rsid w:val="00F978ED"/>
    <w:rsid w:val="00FA1AB1"/>
    <w:rsid w:val="00FA4725"/>
    <w:rsid w:val="00FA546A"/>
    <w:rsid w:val="00FB1D02"/>
    <w:rsid w:val="00FB3586"/>
    <w:rsid w:val="00FB392C"/>
    <w:rsid w:val="00FB4A97"/>
    <w:rsid w:val="00FB5597"/>
    <w:rsid w:val="00FB582F"/>
    <w:rsid w:val="00FB6015"/>
    <w:rsid w:val="00FB7F6B"/>
    <w:rsid w:val="00FC023F"/>
    <w:rsid w:val="00FC0585"/>
    <w:rsid w:val="00FC2013"/>
    <w:rsid w:val="00FC355F"/>
    <w:rsid w:val="00FC5443"/>
    <w:rsid w:val="00FC5ADE"/>
    <w:rsid w:val="00FC5E96"/>
    <w:rsid w:val="00FC6A3A"/>
    <w:rsid w:val="00FD080A"/>
    <w:rsid w:val="00FD47DA"/>
    <w:rsid w:val="00FD5C4D"/>
    <w:rsid w:val="00FD5CAB"/>
    <w:rsid w:val="00FE02F3"/>
    <w:rsid w:val="00FE0861"/>
    <w:rsid w:val="00FE0EBB"/>
    <w:rsid w:val="00FE581D"/>
    <w:rsid w:val="00FE58FC"/>
    <w:rsid w:val="00FE6500"/>
    <w:rsid w:val="00FE6FE2"/>
    <w:rsid w:val="00FE761E"/>
    <w:rsid w:val="00FF298D"/>
    <w:rsid w:val="00FF3290"/>
    <w:rsid w:val="00FF3EAB"/>
    <w:rsid w:val="00FF44FE"/>
    <w:rsid w:val="00FF56D7"/>
    <w:rsid w:val="00FF5AD2"/>
    <w:rsid w:val="00FF5FC3"/>
    <w:rsid w:val="00FF67E0"/>
    <w:rsid w:val="00FF6E53"/>
    <w:rsid w:val="00FF7B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D21C0B"/>
  <w15:docId w15:val="{897954FA-59F2-420B-B6A5-EC298F23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019"/>
    <w:rPr>
      <w:sz w:val="24"/>
      <w:szCs w:val="24"/>
      <w:lang w:eastAsia="en-US"/>
    </w:rPr>
  </w:style>
  <w:style w:type="paragraph" w:styleId="Heading1">
    <w:name w:val="heading 1"/>
    <w:basedOn w:val="Normal"/>
    <w:next w:val="Normal"/>
    <w:qFormat/>
    <w:rsid w:val="00A47019"/>
    <w:pPr>
      <w:keepNext/>
      <w:ind w:right="-1683"/>
      <w:outlineLvl w:val="0"/>
    </w:pPr>
    <w:rPr>
      <w:b/>
      <w:bCs/>
      <w:sz w:val="22"/>
    </w:rPr>
  </w:style>
  <w:style w:type="paragraph" w:styleId="Heading2">
    <w:name w:val="heading 2"/>
    <w:basedOn w:val="Normal"/>
    <w:next w:val="Normal"/>
    <w:qFormat/>
    <w:rsid w:val="00A47019"/>
    <w:pPr>
      <w:keepNext/>
      <w:overflowPunct w:val="0"/>
      <w:autoSpaceDE w:val="0"/>
      <w:autoSpaceDN w:val="0"/>
      <w:adjustRightInd w:val="0"/>
      <w:textAlignment w:val="baseline"/>
      <w:outlineLvl w:val="1"/>
    </w:pPr>
    <w:rPr>
      <w:szCs w:val="20"/>
      <w:lang w:val="en-US"/>
    </w:rPr>
  </w:style>
  <w:style w:type="paragraph" w:styleId="Heading3">
    <w:name w:val="heading 3"/>
    <w:basedOn w:val="Normal"/>
    <w:next w:val="Normal"/>
    <w:qFormat/>
    <w:rsid w:val="00A47019"/>
    <w:pPr>
      <w:keepNext/>
      <w:overflowPunct w:val="0"/>
      <w:autoSpaceDE w:val="0"/>
      <w:autoSpaceDN w:val="0"/>
      <w:adjustRightInd w:val="0"/>
      <w:textAlignment w:val="baseline"/>
      <w:outlineLvl w:val="2"/>
    </w:pPr>
    <w:rPr>
      <w:b/>
      <w:bCs/>
      <w:sz w:val="20"/>
      <w:szCs w:val="20"/>
      <w:lang w:val="en-US"/>
    </w:rPr>
  </w:style>
  <w:style w:type="paragraph" w:styleId="Heading4">
    <w:name w:val="heading 4"/>
    <w:basedOn w:val="Normal"/>
    <w:next w:val="Normal"/>
    <w:qFormat/>
    <w:rsid w:val="00A47019"/>
    <w:pPr>
      <w:keepNext/>
      <w:overflowPunct w:val="0"/>
      <w:autoSpaceDE w:val="0"/>
      <w:autoSpaceDN w:val="0"/>
      <w:adjustRightInd w:val="0"/>
      <w:jc w:val="center"/>
      <w:textAlignment w:val="baseline"/>
      <w:outlineLvl w:val="3"/>
    </w:pPr>
    <w:rPr>
      <w:b/>
      <w:bCs/>
      <w:szCs w:val="20"/>
      <w:lang w:val="en-US"/>
    </w:rPr>
  </w:style>
  <w:style w:type="paragraph" w:styleId="Heading5">
    <w:name w:val="heading 5"/>
    <w:basedOn w:val="Normal"/>
    <w:next w:val="Normal"/>
    <w:qFormat/>
    <w:rsid w:val="00A47019"/>
    <w:pPr>
      <w:keepNext/>
      <w:overflowPunct w:val="0"/>
      <w:autoSpaceDE w:val="0"/>
      <w:autoSpaceDN w:val="0"/>
      <w:adjustRightInd w:val="0"/>
      <w:jc w:val="center"/>
      <w:textAlignment w:val="baseline"/>
      <w:outlineLvl w:val="4"/>
    </w:pPr>
    <w:rPr>
      <w:b/>
      <w:bCs/>
      <w:sz w:val="22"/>
      <w:szCs w:val="20"/>
      <w:lang w:val="en-US"/>
    </w:rPr>
  </w:style>
  <w:style w:type="paragraph" w:styleId="Heading6">
    <w:name w:val="heading 6"/>
    <w:basedOn w:val="Normal"/>
    <w:next w:val="Normal"/>
    <w:qFormat/>
    <w:rsid w:val="00A47019"/>
    <w:pPr>
      <w:keepNext/>
      <w:outlineLvl w:val="5"/>
    </w:pPr>
    <w:rPr>
      <w:b/>
      <w:bCs/>
      <w:i/>
      <w:iCs/>
      <w:sz w:val="22"/>
    </w:rPr>
  </w:style>
  <w:style w:type="paragraph" w:styleId="Heading7">
    <w:name w:val="heading 7"/>
    <w:basedOn w:val="Normal"/>
    <w:next w:val="Normal"/>
    <w:qFormat/>
    <w:rsid w:val="00A47019"/>
    <w:pPr>
      <w:keepNext/>
      <w:outlineLvl w:val="6"/>
    </w:pPr>
    <w:rPr>
      <w:b/>
      <w:bCs/>
      <w:sz w:val="22"/>
    </w:rPr>
  </w:style>
  <w:style w:type="paragraph" w:styleId="Heading8">
    <w:name w:val="heading 8"/>
    <w:basedOn w:val="Normal"/>
    <w:next w:val="Normal"/>
    <w:qFormat/>
    <w:rsid w:val="00A47019"/>
    <w:pPr>
      <w:keepNext/>
      <w:outlineLvl w:val="7"/>
    </w:pPr>
    <w:rPr>
      <w:rFonts w:ascii="Arial" w:hAnsi="Arial" w:cs="Arial"/>
      <w:b/>
      <w:bCs/>
      <w:i/>
      <w:iCs/>
    </w:rPr>
  </w:style>
  <w:style w:type="paragraph" w:styleId="Heading9">
    <w:name w:val="heading 9"/>
    <w:basedOn w:val="Normal"/>
    <w:next w:val="Normal"/>
    <w:qFormat/>
    <w:rsid w:val="00A47019"/>
    <w:pPr>
      <w:keepNext/>
      <w:outlineLvl w:val="8"/>
    </w:pPr>
    <w:rPr>
      <w:b/>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7019"/>
    <w:pPr>
      <w:tabs>
        <w:tab w:val="center" w:pos="4320"/>
        <w:tab w:val="right" w:pos="8640"/>
      </w:tabs>
    </w:pPr>
    <w:rPr>
      <w:lang w:val="en-US"/>
    </w:rPr>
  </w:style>
  <w:style w:type="paragraph" w:styleId="Footer">
    <w:name w:val="footer"/>
    <w:basedOn w:val="Normal"/>
    <w:semiHidden/>
    <w:rsid w:val="00A47019"/>
    <w:pPr>
      <w:tabs>
        <w:tab w:val="center" w:pos="4320"/>
        <w:tab w:val="right" w:pos="8640"/>
      </w:tabs>
    </w:pPr>
    <w:rPr>
      <w:lang w:val="en-US"/>
    </w:rPr>
  </w:style>
  <w:style w:type="paragraph" w:styleId="Title">
    <w:name w:val="Title"/>
    <w:basedOn w:val="Normal"/>
    <w:qFormat/>
    <w:rsid w:val="00A47019"/>
    <w:pPr>
      <w:overflowPunct w:val="0"/>
      <w:autoSpaceDE w:val="0"/>
      <w:autoSpaceDN w:val="0"/>
      <w:adjustRightInd w:val="0"/>
      <w:jc w:val="center"/>
      <w:textAlignment w:val="baseline"/>
    </w:pPr>
    <w:rPr>
      <w:b/>
      <w:bCs/>
      <w:szCs w:val="20"/>
      <w:lang w:val="en-US"/>
    </w:rPr>
  </w:style>
  <w:style w:type="paragraph" w:styleId="Subtitle">
    <w:name w:val="Subtitle"/>
    <w:basedOn w:val="Normal"/>
    <w:qFormat/>
    <w:rsid w:val="00A47019"/>
    <w:pPr>
      <w:jc w:val="center"/>
    </w:pPr>
    <w:rPr>
      <w:b/>
      <w:bCs/>
    </w:rPr>
  </w:style>
  <w:style w:type="character" w:styleId="Strong">
    <w:name w:val="Strong"/>
    <w:basedOn w:val="DefaultParagraphFont"/>
    <w:uiPriority w:val="22"/>
    <w:qFormat/>
    <w:rsid w:val="00A47019"/>
    <w:rPr>
      <w:b/>
      <w:bCs/>
    </w:rPr>
  </w:style>
  <w:style w:type="character" w:styleId="Hyperlink">
    <w:name w:val="Hyperlink"/>
    <w:basedOn w:val="DefaultParagraphFont"/>
    <w:uiPriority w:val="99"/>
    <w:unhideWhenUsed/>
    <w:rsid w:val="009B33E7"/>
    <w:rPr>
      <w:color w:val="0000FF"/>
      <w:u w:val="single"/>
    </w:rPr>
  </w:style>
  <w:style w:type="paragraph" w:styleId="BalloonText">
    <w:name w:val="Balloon Text"/>
    <w:basedOn w:val="Normal"/>
    <w:link w:val="BalloonTextChar"/>
    <w:uiPriority w:val="99"/>
    <w:semiHidden/>
    <w:unhideWhenUsed/>
    <w:rsid w:val="00F239C6"/>
    <w:rPr>
      <w:rFonts w:ascii="Tahoma" w:hAnsi="Tahoma" w:cs="Tahoma"/>
      <w:sz w:val="16"/>
      <w:szCs w:val="16"/>
    </w:rPr>
  </w:style>
  <w:style w:type="character" w:customStyle="1" w:styleId="BalloonTextChar">
    <w:name w:val="Balloon Text Char"/>
    <w:basedOn w:val="DefaultParagraphFont"/>
    <w:link w:val="BalloonText"/>
    <w:uiPriority w:val="99"/>
    <w:semiHidden/>
    <w:rsid w:val="00F239C6"/>
    <w:rPr>
      <w:rFonts w:ascii="Tahoma" w:hAnsi="Tahoma" w:cs="Tahoma"/>
      <w:sz w:val="16"/>
      <w:szCs w:val="16"/>
      <w:lang w:eastAsia="en-US"/>
    </w:rPr>
  </w:style>
  <w:style w:type="paragraph" w:styleId="ListParagraph">
    <w:name w:val="List Paragraph"/>
    <w:basedOn w:val="Normal"/>
    <w:uiPriority w:val="34"/>
    <w:qFormat/>
    <w:rsid w:val="00031169"/>
    <w:pPr>
      <w:ind w:left="720"/>
      <w:contextualSpacing/>
    </w:pPr>
  </w:style>
  <w:style w:type="table" w:styleId="TableGrid">
    <w:name w:val="Table Grid"/>
    <w:basedOn w:val="TableNormal"/>
    <w:uiPriority w:val="59"/>
    <w:rsid w:val="00487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3E28"/>
    <w:rPr>
      <w:sz w:val="24"/>
      <w:szCs w:val="24"/>
      <w:lang w:eastAsia="en-US"/>
    </w:rPr>
  </w:style>
  <w:style w:type="character" w:styleId="FollowedHyperlink">
    <w:name w:val="FollowedHyperlink"/>
    <w:basedOn w:val="DefaultParagraphFont"/>
    <w:uiPriority w:val="99"/>
    <w:semiHidden/>
    <w:unhideWhenUsed/>
    <w:rsid w:val="003A0195"/>
    <w:rPr>
      <w:color w:val="800080" w:themeColor="followedHyperlink"/>
      <w:u w:val="single"/>
    </w:rPr>
  </w:style>
  <w:style w:type="paragraph" w:styleId="BodyText">
    <w:name w:val="Body Text"/>
    <w:basedOn w:val="Normal"/>
    <w:link w:val="BodyTextChar"/>
    <w:uiPriority w:val="1"/>
    <w:qFormat/>
    <w:rsid w:val="00AE0FF0"/>
    <w:pPr>
      <w:widowControl w:val="0"/>
      <w:spacing w:before="74"/>
      <w:ind w:left="218"/>
    </w:pPr>
    <w:rPr>
      <w:rFonts w:ascii="Arial" w:eastAsia="Arial" w:hAnsi="Arial" w:cstheme="minorBidi"/>
      <w:b/>
      <w:bCs/>
      <w:sz w:val="20"/>
      <w:szCs w:val="20"/>
      <w:lang w:val="en-US" w:eastAsia="en-CA"/>
    </w:rPr>
  </w:style>
  <w:style w:type="character" w:customStyle="1" w:styleId="BodyTextChar">
    <w:name w:val="Body Text Char"/>
    <w:basedOn w:val="DefaultParagraphFont"/>
    <w:link w:val="BodyText"/>
    <w:uiPriority w:val="1"/>
    <w:rsid w:val="00AE0FF0"/>
    <w:rPr>
      <w:rFonts w:ascii="Arial" w:eastAsia="Arial" w:hAnsi="Arial" w:cstheme="minorBidi"/>
      <w:b/>
      <w:bCs/>
      <w:lang w:val="en-US"/>
    </w:rPr>
  </w:style>
  <w:style w:type="character" w:customStyle="1" w:styleId="HeaderChar">
    <w:name w:val="Header Char"/>
    <w:basedOn w:val="DefaultParagraphFont"/>
    <w:link w:val="Header"/>
    <w:uiPriority w:val="99"/>
    <w:rsid w:val="00E43F5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00188">
      <w:bodyDiv w:val="1"/>
      <w:marLeft w:val="0"/>
      <w:marRight w:val="0"/>
      <w:marTop w:val="0"/>
      <w:marBottom w:val="0"/>
      <w:divBdr>
        <w:top w:val="none" w:sz="0" w:space="0" w:color="auto"/>
        <w:left w:val="none" w:sz="0" w:space="0" w:color="auto"/>
        <w:bottom w:val="none" w:sz="0" w:space="0" w:color="auto"/>
        <w:right w:val="none" w:sz="0" w:space="0" w:color="auto"/>
      </w:divBdr>
      <w:divsChild>
        <w:div w:id="175520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998841">
              <w:marLeft w:val="0"/>
              <w:marRight w:val="0"/>
              <w:marTop w:val="0"/>
              <w:marBottom w:val="0"/>
              <w:divBdr>
                <w:top w:val="none" w:sz="0" w:space="0" w:color="auto"/>
                <w:left w:val="none" w:sz="0" w:space="0" w:color="auto"/>
                <w:bottom w:val="none" w:sz="0" w:space="0" w:color="auto"/>
                <w:right w:val="none" w:sz="0" w:space="0" w:color="auto"/>
              </w:divBdr>
              <w:divsChild>
                <w:div w:id="480923075">
                  <w:marLeft w:val="0"/>
                  <w:marRight w:val="0"/>
                  <w:marTop w:val="0"/>
                  <w:marBottom w:val="0"/>
                  <w:divBdr>
                    <w:top w:val="none" w:sz="0" w:space="0" w:color="auto"/>
                    <w:left w:val="none" w:sz="0" w:space="0" w:color="auto"/>
                    <w:bottom w:val="none" w:sz="0" w:space="0" w:color="auto"/>
                    <w:right w:val="none" w:sz="0" w:space="0" w:color="auto"/>
                  </w:divBdr>
                  <w:divsChild>
                    <w:div w:id="1024986330">
                      <w:marLeft w:val="0"/>
                      <w:marRight w:val="0"/>
                      <w:marTop w:val="0"/>
                      <w:marBottom w:val="0"/>
                      <w:divBdr>
                        <w:top w:val="none" w:sz="0" w:space="0" w:color="auto"/>
                        <w:left w:val="none" w:sz="0" w:space="0" w:color="auto"/>
                        <w:bottom w:val="none" w:sz="0" w:space="0" w:color="auto"/>
                        <w:right w:val="none" w:sz="0" w:space="0" w:color="auto"/>
                      </w:divBdr>
                      <w:divsChild>
                        <w:div w:id="321546501">
                          <w:marLeft w:val="0"/>
                          <w:marRight w:val="0"/>
                          <w:marTop w:val="0"/>
                          <w:marBottom w:val="0"/>
                          <w:divBdr>
                            <w:top w:val="none" w:sz="0" w:space="0" w:color="auto"/>
                            <w:left w:val="none" w:sz="0" w:space="0" w:color="auto"/>
                            <w:bottom w:val="none" w:sz="0" w:space="0" w:color="auto"/>
                            <w:right w:val="none" w:sz="0" w:space="0" w:color="auto"/>
                          </w:divBdr>
                        </w:div>
                        <w:div w:id="1868634361">
                          <w:marLeft w:val="0"/>
                          <w:marRight w:val="0"/>
                          <w:marTop w:val="0"/>
                          <w:marBottom w:val="0"/>
                          <w:divBdr>
                            <w:top w:val="none" w:sz="0" w:space="0" w:color="auto"/>
                            <w:left w:val="none" w:sz="0" w:space="0" w:color="auto"/>
                            <w:bottom w:val="none" w:sz="0" w:space="0" w:color="auto"/>
                            <w:right w:val="none" w:sz="0" w:space="0" w:color="auto"/>
                          </w:divBdr>
                        </w:div>
                        <w:div w:id="25902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731724">
      <w:bodyDiv w:val="1"/>
      <w:marLeft w:val="0"/>
      <w:marRight w:val="0"/>
      <w:marTop w:val="0"/>
      <w:marBottom w:val="0"/>
      <w:divBdr>
        <w:top w:val="none" w:sz="0" w:space="0" w:color="auto"/>
        <w:left w:val="none" w:sz="0" w:space="0" w:color="auto"/>
        <w:bottom w:val="none" w:sz="0" w:space="0" w:color="auto"/>
        <w:right w:val="none" w:sz="0" w:space="0" w:color="auto"/>
      </w:divBdr>
    </w:div>
    <w:div w:id="1037050932">
      <w:bodyDiv w:val="1"/>
      <w:marLeft w:val="0"/>
      <w:marRight w:val="0"/>
      <w:marTop w:val="0"/>
      <w:marBottom w:val="0"/>
      <w:divBdr>
        <w:top w:val="none" w:sz="0" w:space="0" w:color="auto"/>
        <w:left w:val="none" w:sz="0" w:space="0" w:color="auto"/>
        <w:bottom w:val="none" w:sz="0" w:space="0" w:color="auto"/>
        <w:right w:val="none" w:sz="0" w:space="0" w:color="auto"/>
      </w:divBdr>
    </w:div>
    <w:div w:id="1177380896">
      <w:bodyDiv w:val="1"/>
      <w:marLeft w:val="0"/>
      <w:marRight w:val="0"/>
      <w:marTop w:val="0"/>
      <w:marBottom w:val="0"/>
      <w:divBdr>
        <w:top w:val="none" w:sz="0" w:space="0" w:color="auto"/>
        <w:left w:val="none" w:sz="0" w:space="0" w:color="auto"/>
        <w:bottom w:val="none" w:sz="0" w:space="0" w:color="auto"/>
        <w:right w:val="none" w:sz="0" w:space="0" w:color="auto"/>
      </w:divBdr>
    </w:div>
    <w:div w:id="203673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F6BC21-69AD-48E5-B21D-860783EB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1178</Words>
  <Characters>6100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Minutes - Managers' Meeting</vt:lpstr>
    </vt:vector>
  </TitlesOfParts>
  <Manager>Siobhan Kearns</Manager>
  <Company>City of Ottawa</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 Managers' Meeting</dc:title>
  <dc:subject>Minutes of Meeting</dc:subject>
  <dc:creator>EHP Branch</dc:creator>
  <cp:lastModifiedBy>Hudson, Shelley</cp:lastModifiedBy>
  <cp:revision>2</cp:revision>
  <cp:lastPrinted>2017-11-23T15:28:00Z</cp:lastPrinted>
  <dcterms:created xsi:type="dcterms:W3CDTF">2018-03-22T18:16:00Z</dcterms:created>
  <dcterms:modified xsi:type="dcterms:W3CDTF">2018-03-22T18:16:00Z</dcterms:modified>
  <cp:category>Minutes - 2012</cp:category>
</cp:coreProperties>
</file>